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964" w:rsidRPr="007365D6" w:rsidRDefault="007365D6" w:rsidP="008C0964">
      <w:pPr>
        <w:spacing w:after="0"/>
        <w:rPr>
          <w:rFonts w:asciiTheme="majorHAnsi" w:eastAsia="STFangsong" w:hAnsiTheme="majorHAnsi" w:cstheme="majorHAnsi"/>
          <w:sz w:val="32"/>
          <w:lang w:eastAsia="zh-CN"/>
        </w:rPr>
      </w:pPr>
      <w:r w:rsidRPr="007365D6">
        <w:rPr>
          <w:rFonts w:asciiTheme="majorHAnsi" w:eastAsia="STFangsong" w:hAnsiTheme="majorHAnsi" w:cstheme="majorHAnsi"/>
          <w:sz w:val="32"/>
          <w:lang w:eastAsia="zh-CN"/>
        </w:rPr>
        <w:t>纸上的笔变得更加智能化</w:t>
      </w:r>
      <w:r w:rsidRPr="007365D6">
        <w:rPr>
          <w:rFonts w:asciiTheme="majorHAnsi" w:eastAsia="STFangsong" w:hAnsiTheme="majorHAnsi" w:cstheme="majorHAnsi" w:hint="eastAsia"/>
          <w:sz w:val="32"/>
          <w:lang w:eastAsia="zh-CN"/>
        </w:rPr>
        <w:t>：</w:t>
      </w:r>
      <w:r w:rsidR="008C0964" w:rsidRPr="007365D6">
        <w:rPr>
          <w:rFonts w:asciiTheme="majorHAnsi" w:eastAsia="STFangsong" w:hAnsiTheme="majorHAnsi" w:cstheme="majorHAnsi"/>
          <w:sz w:val="32"/>
          <w:lang w:eastAsia="zh-CN"/>
        </w:rPr>
        <w:t xml:space="preserve"> </w:t>
      </w:r>
    </w:p>
    <w:p w:rsidR="00DE5A03" w:rsidRPr="007365D6" w:rsidRDefault="007365D6" w:rsidP="008C0964">
      <w:pPr>
        <w:spacing w:after="0"/>
        <w:rPr>
          <w:rFonts w:asciiTheme="majorHAnsi" w:eastAsia="STFangsong" w:hAnsiTheme="majorHAnsi" w:cstheme="majorHAnsi"/>
          <w:b/>
          <w:sz w:val="40"/>
          <w:lang w:eastAsia="zh-CN"/>
        </w:rPr>
      </w:pPr>
      <w:r>
        <w:rPr>
          <w:rFonts w:asciiTheme="majorHAnsi" w:eastAsia="STFangsong" w:hAnsiTheme="majorHAnsi" w:cstheme="majorHAnsi"/>
          <w:b/>
          <w:sz w:val="40"/>
          <w:lang w:eastAsia="zh-CN"/>
        </w:rPr>
        <w:t>文具产业如何得益于通用的</w:t>
      </w:r>
      <w:r w:rsidR="00963EF8">
        <w:rPr>
          <w:rFonts w:asciiTheme="majorHAnsi" w:eastAsia="STFangsong" w:hAnsiTheme="majorHAnsi" w:cstheme="majorHAnsi"/>
          <w:b/>
          <w:sz w:val="40"/>
          <w:lang w:eastAsia="zh-CN"/>
        </w:rPr>
        <w:t>数字</w:t>
      </w:r>
      <w:r>
        <w:rPr>
          <w:rFonts w:asciiTheme="majorHAnsi" w:eastAsia="STFangsong" w:hAnsiTheme="majorHAnsi" w:cstheme="majorHAnsi"/>
          <w:b/>
          <w:sz w:val="40"/>
          <w:lang w:eastAsia="zh-CN"/>
        </w:rPr>
        <w:t>墨水技术</w:t>
      </w:r>
    </w:p>
    <w:p w:rsidR="008C0964" w:rsidRPr="007365D6" w:rsidRDefault="008C0964" w:rsidP="008C0964">
      <w:pPr>
        <w:spacing w:after="0"/>
        <w:rPr>
          <w:rFonts w:eastAsia="STFangsong"/>
          <w:b/>
          <w:lang w:eastAsia="zh-CN"/>
        </w:rPr>
      </w:pPr>
    </w:p>
    <w:p w:rsidR="008C0964" w:rsidRPr="007365D6" w:rsidRDefault="007365D6" w:rsidP="008C0964">
      <w:pPr>
        <w:spacing w:after="0"/>
        <w:rPr>
          <w:rFonts w:eastAsia="STFangsong"/>
          <w:sz w:val="28"/>
          <w:lang w:eastAsia="zh-CN"/>
        </w:rPr>
      </w:pPr>
      <w:r>
        <w:rPr>
          <w:rFonts w:eastAsia="STFangsong"/>
          <w:b/>
          <w:sz w:val="28"/>
          <w:lang w:eastAsia="zh-CN"/>
        </w:rPr>
        <w:t>写下来只是事情的开始</w:t>
      </w:r>
      <w:r w:rsidR="009105C5" w:rsidRPr="007365D6">
        <w:rPr>
          <w:rFonts w:eastAsia="STFangsong"/>
          <w:noProof/>
          <w:lang w:eastAsia="zh-TW"/>
        </w:rPr>
        <w:drawing>
          <wp:anchor distT="0" distB="0" distL="114300" distR="114300" simplePos="0" relativeHeight="251664384" behindDoc="0" locked="0" layoutInCell="1" allowOverlap="1" wp14:anchorId="228273A6" wp14:editId="019B760F">
            <wp:simplePos x="0" y="0"/>
            <wp:positionH relativeFrom="column">
              <wp:posOffset>4397375</wp:posOffset>
            </wp:positionH>
            <wp:positionV relativeFrom="paragraph">
              <wp:posOffset>217805</wp:posOffset>
            </wp:positionV>
            <wp:extent cx="2143125" cy="13430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43125" cy="1343025"/>
                    </a:xfrm>
                    <a:prstGeom prst="rect">
                      <a:avLst/>
                    </a:prstGeom>
                  </pic:spPr>
                </pic:pic>
              </a:graphicData>
            </a:graphic>
          </wp:anchor>
        </w:drawing>
      </w:r>
      <w:r w:rsidR="008C0964" w:rsidRPr="007365D6">
        <w:rPr>
          <w:rFonts w:eastAsia="STFangsong"/>
          <w:sz w:val="28"/>
          <w:lang w:eastAsia="zh-CN"/>
        </w:rPr>
        <w:t xml:space="preserve"> </w:t>
      </w:r>
    </w:p>
    <w:p w:rsidR="00133347" w:rsidRPr="007365D6" w:rsidRDefault="00133347" w:rsidP="008C0964">
      <w:pPr>
        <w:spacing w:before="240" w:after="0"/>
        <w:rPr>
          <w:rFonts w:eastAsia="STFangsong"/>
          <w:lang w:eastAsia="zh-CN"/>
        </w:rPr>
      </w:pPr>
      <w:r>
        <w:rPr>
          <w:rFonts w:eastAsia="STFangsong"/>
          <w:lang w:eastAsia="zh-CN"/>
        </w:rPr>
        <w:t>从最早期的楔形文字泥板开始</w:t>
      </w:r>
      <w:r>
        <w:rPr>
          <w:rFonts w:eastAsia="STFangsong" w:hint="eastAsia"/>
          <w:lang w:eastAsia="zh-CN"/>
        </w:rPr>
        <w:t>，</w:t>
      </w:r>
      <w:r>
        <w:rPr>
          <w:rFonts w:eastAsia="STFangsong"/>
          <w:lang w:eastAsia="zh-CN"/>
        </w:rPr>
        <w:t>书写的历史始终都是以手</w:t>
      </w:r>
      <w:r>
        <w:rPr>
          <w:rFonts w:eastAsia="STFangsong" w:hint="eastAsia"/>
          <w:lang w:eastAsia="zh-CN"/>
        </w:rPr>
        <w:t>、</w:t>
      </w:r>
      <w:r>
        <w:rPr>
          <w:rFonts w:eastAsia="STFangsong"/>
          <w:lang w:eastAsia="zh-CN"/>
        </w:rPr>
        <w:t>工具和书写表面进行更加有效的表达和记录含义而不断努力的历史</w:t>
      </w:r>
      <w:r>
        <w:rPr>
          <w:rFonts w:eastAsia="STFangsong" w:hint="eastAsia"/>
          <w:lang w:eastAsia="zh-CN"/>
        </w:rPr>
        <w:t>。这一演化今天仍在持续，因为文具行业通过运用</w:t>
      </w:r>
      <w:r w:rsidR="00963EF8">
        <w:rPr>
          <w:rFonts w:eastAsia="STFangsong" w:hint="eastAsia"/>
          <w:lang w:eastAsia="zh-CN"/>
        </w:rPr>
        <w:t>数字</w:t>
      </w:r>
      <w:r>
        <w:rPr>
          <w:rFonts w:eastAsia="STFangsong" w:hint="eastAsia"/>
          <w:lang w:eastAsia="zh-CN"/>
        </w:rPr>
        <w:t>技术扩大纸和笔的应用范围而在探索着新的增长点。</w:t>
      </w:r>
    </w:p>
    <w:p w:rsidR="008C0964" w:rsidRPr="007365D6" w:rsidRDefault="00AC734A" w:rsidP="008C0964">
      <w:pPr>
        <w:spacing w:before="240" w:after="0"/>
        <w:rPr>
          <w:rFonts w:eastAsia="STFangsong"/>
          <w:lang w:eastAsia="zh-CN"/>
        </w:rPr>
      </w:pPr>
      <w:r>
        <w:rPr>
          <w:rFonts w:eastAsia="STFangsong"/>
          <w:noProof/>
          <w:lang w:eastAsia="zh-CN"/>
        </w:rPr>
        <w:pict>
          <v:shapetype id="_x0000_t202" coordsize="21600,21600" o:spt="202" path="m,l,21600r21600,l21600,xe">
            <v:stroke joinstyle="miter"/>
            <v:path gradientshapeok="t" o:connecttype="rect"/>
          </v:shapetype>
          <v:shape id="Text Box 7" o:spid="_x0000_s1026" type="#_x0000_t202" style="position:absolute;margin-left:347.75pt;margin-top:15.25pt;width:168.75pt;height:.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" stroked="f">
            <v:textbox style="mso-fit-shape-to-text:t" inset="0,0,0,0">
              <w:txbxContent>
                <w:p w:rsidR="00325352" w:rsidRPr="00A3048A" w:rsidRDefault="00A3048A" w:rsidP="00325352">
                  <w:pPr>
                    <w:pStyle w:val="a3"/>
                    <w:jc w:val="center"/>
                    <w:rPr>
                      <w:rFonts w:eastAsia="STFangsong"/>
                      <w:noProof/>
                      <w:color w:val="auto"/>
                      <w:sz w:val="20"/>
                      <w:lang w:eastAsia="zh-CN"/>
                    </w:rPr>
                  </w:pPr>
                  <w:r w:rsidRPr="00A3048A">
                    <w:rPr>
                      <w:rFonts w:eastAsia="STFangsong" w:hint="eastAsia"/>
                      <w:color w:val="auto"/>
                      <w:sz w:val="20"/>
                      <w:lang w:eastAsia="zh-CN"/>
                    </w:rPr>
                    <w:t>自然</w:t>
                  </w:r>
                  <w:r w:rsidRPr="00A3048A">
                    <w:rPr>
                      <w:rFonts w:eastAsia="STFangsong"/>
                      <w:color w:val="auto"/>
                      <w:sz w:val="20"/>
                      <w:lang w:eastAsia="zh-CN"/>
                    </w:rPr>
                    <w:t>的墨水</w:t>
                  </w:r>
                  <w:r w:rsidR="008A1379">
                    <w:rPr>
                      <w:rFonts w:eastAsia="STFangsong" w:hint="eastAsia"/>
                      <w:color w:val="auto"/>
                      <w:sz w:val="20"/>
                      <w:lang w:eastAsia="zh-CN"/>
                    </w:rPr>
                    <w:t>体验</w:t>
                  </w:r>
                  <w:r w:rsidRPr="00A3048A">
                    <w:rPr>
                      <w:rFonts w:eastAsia="STFangsong"/>
                      <w:color w:val="auto"/>
                      <w:sz w:val="20"/>
                      <w:lang w:eastAsia="zh-CN"/>
                    </w:rPr>
                    <w:t>：跟拿笔在纸上写一样容易，一样快速。</w:t>
                  </w:r>
                </w:p>
              </w:txbxContent>
            </v:textbox>
            <w10:wrap type="square"/>
          </v:shape>
        </w:pict>
      </w:r>
      <w:r w:rsidR="00963EF8">
        <w:rPr>
          <w:rFonts w:eastAsia="STFangsong"/>
          <w:lang w:eastAsia="zh-CN"/>
        </w:rPr>
        <w:t>数字</w:t>
      </w:r>
      <w:r w:rsidR="00A3048A">
        <w:rPr>
          <w:rFonts w:eastAsia="STFangsong"/>
          <w:lang w:eastAsia="zh-CN"/>
        </w:rPr>
        <w:t>墨水</w:t>
      </w:r>
      <w:r w:rsidR="00A3048A">
        <w:rPr>
          <w:rFonts w:eastAsia="STFangsong" w:hint="eastAsia"/>
          <w:lang w:eastAsia="zh-CN"/>
        </w:rPr>
        <w:t>、</w:t>
      </w:r>
      <w:r w:rsidR="00A3048A">
        <w:rPr>
          <w:rFonts w:eastAsia="STFangsong"/>
          <w:lang w:eastAsia="zh-CN"/>
        </w:rPr>
        <w:t>基于云的存储及人工智能</w:t>
      </w:r>
      <w:r w:rsidR="00A3048A">
        <w:rPr>
          <w:rFonts w:eastAsia="STFangsong" w:hint="eastAsia"/>
          <w:lang w:eastAsia="zh-CN"/>
        </w:rPr>
        <w:t>（</w:t>
      </w:r>
      <w:r w:rsidR="00A3048A">
        <w:rPr>
          <w:rFonts w:eastAsia="STFangsong" w:hint="eastAsia"/>
          <w:lang w:eastAsia="zh-CN"/>
        </w:rPr>
        <w:t>AI</w:t>
      </w:r>
      <w:r w:rsidR="00A3048A">
        <w:rPr>
          <w:rFonts w:eastAsia="STFangsong" w:hint="eastAsia"/>
          <w:lang w:eastAsia="zh-CN"/>
        </w:rPr>
        <w:t>）方面近期的进展正在让书写者得以让他们的笔触超越面前的纸张，跨越实物与</w:t>
      </w:r>
      <w:r w:rsidR="00963EF8">
        <w:rPr>
          <w:rFonts w:eastAsia="STFangsong" w:hint="eastAsia"/>
          <w:lang w:eastAsia="zh-CN"/>
        </w:rPr>
        <w:t>数字</w:t>
      </w:r>
      <w:r w:rsidR="00A3048A">
        <w:rPr>
          <w:rFonts w:eastAsia="STFangsong" w:hint="eastAsia"/>
          <w:lang w:eastAsia="zh-CN"/>
        </w:rPr>
        <w:t>世界之间的鸿沟，开启沟通和</w:t>
      </w:r>
      <w:r w:rsidR="00977BA6">
        <w:rPr>
          <w:rFonts w:eastAsia="STFangsong" w:hint="eastAsia"/>
          <w:lang w:eastAsia="zh-CN"/>
        </w:rPr>
        <w:t>交流</w:t>
      </w:r>
      <w:r w:rsidR="00A3048A">
        <w:rPr>
          <w:rFonts w:eastAsia="STFangsong" w:hint="eastAsia"/>
          <w:lang w:eastAsia="zh-CN"/>
        </w:rPr>
        <w:t>思想的新机会。</w:t>
      </w:r>
      <w:r w:rsidR="008C0964" w:rsidRPr="007365D6">
        <w:rPr>
          <w:rFonts w:eastAsia="STFangsong"/>
          <w:lang w:eastAsia="zh-CN"/>
        </w:rPr>
        <w:t xml:space="preserve"> </w:t>
      </w:r>
    </w:p>
    <w:p w:rsidR="008C0964" w:rsidRPr="007365D6" w:rsidRDefault="00A3048A" w:rsidP="008C0964">
      <w:pPr>
        <w:spacing w:before="240" w:after="0"/>
        <w:rPr>
          <w:rFonts w:eastAsia="STFangsong"/>
          <w:lang w:eastAsia="zh-CN"/>
        </w:rPr>
      </w:pPr>
      <w:r>
        <w:rPr>
          <w:rFonts w:eastAsia="STFangsong"/>
          <w:lang w:eastAsia="zh-CN"/>
        </w:rPr>
        <w:t>虽然有些传统的文具产品企业已经大胆进入</w:t>
      </w:r>
      <w:r w:rsidR="00963EF8">
        <w:rPr>
          <w:rFonts w:eastAsia="STFangsong"/>
          <w:lang w:eastAsia="zh-CN"/>
        </w:rPr>
        <w:t>数字</w:t>
      </w:r>
      <w:r>
        <w:rPr>
          <w:rFonts w:eastAsia="STFangsong"/>
          <w:lang w:eastAsia="zh-CN"/>
        </w:rPr>
        <w:t>文具领域</w:t>
      </w:r>
      <w:r>
        <w:rPr>
          <w:rFonts w:eastAsia="STFangsong" w:hint="eastAsia"/>
          <w:lang w:eastAsia="zh-CN"/>
        </w:rPr>
        <w:t>，</w:t>
      </w:r>
      <w:r>
        <w:rPr>
          <w:rFonts w:eastAsia="STFangsong"/>
          <w:lang w:eastAsia="zh-CN"/>
        </w:rPr>
        <w:t>但其它公司尚未如此</w:t>
      </w:r>
      <w:r>
        <w:rPr>
          <w:rFonts w:eastAsia="STFangsong" w:hint="eastAsia"/>
          <w:lang w:eastAsia="zh-CN"/>
        </w:rPr>
        <w:t>，</w:t>
      </w:r>
      <w:r>
        <w:rPr>
          <w:rFonts w:eastAsia="STFangsong"/>
          <w:lang w:eastAsia="zh-CN"/>
        </w:rPr>
        <w:t>这是因为大量的解决方案是</w:t>
      </w:r>
      <w:r w:rsidR="008A1379">
        <w:rPr>
          <w:rFonts w:eastAsia="STFangsong" w:hint="eastAsia"/>
          <w:lang w:eastAsia="zh-CN"/>
        </w:rPr>
        <w:t>专利</w:t>
      </w:r>
      <w:r>
        <w:rPr>
          <w:rFonts w:eastAsia="STFangsong"/>
          <w:lang w:eastAsia="zh-CN"/>
        </w:rPr>
        <w:t>性的</w:t>
      </w:r>
      <w:r>
        <w:rPr>
          <w:rFonts w:eastAsia="STFangsong" w:hint="eastAsia"/>
          <w:lang w:eastAsia="zh-CN"/>
        </w:rPr>
        <w:t>，</w:t>
      </w:r>
      <w:r>
        <w:rPr>
          <w:rFonts w:eastAsia="STFangsong"/>
          <w:lang w:eastAsia="zh-CN"/>
        </w:rPr>
        <w:t>而且它们之间缺乏兼容性</w:t>
      </w:r>
      <w:r>
        <w:rPr>
          <w:rFonts w:eastAsia="STFangsong" w:hint="eastAsia"/>
          <w:lang w:eastAsia="zh-CN"/>
        </w:rPr>
        <w:t>。</w:t>
      </w:r>
      <w:r>
        <w:rPr>
          <w:rFonts w:eastAsia="STFangsong"/>
          <w:lang w:eastAsia="zh-CN"/>
        </w:rPr>
        <w:t>这已限制了创新及新的增长机会</w:t>
      </w:r>
      <w:r>
        <w:rPr>
          <w:rFonts w:eastAsia="STFangsong" w:hint="eastAsia"/>
          <w:lang w:eastAsia="zh-CN"/>
        </w:rPr>
        <w:t>。</w:t>
      </w:r>
      <w:r w:rsidR="008C0964" w:rsidRPr="007365D6">
        <w:rPr>
          <w:rFonts w:eastAsia="STFangsong"/>
          <w:lang w:eastAsia="zh-CN"/>
        </w:rPr>
        <w:t xml:space="preserve"> </w:t>
      </w:r>
    </w:p>
    <w:p w:rsidR="008C0964" w:rsidRPr="007365D6" w:rsidRDefault="00133347" w:rsidP="008C0964">
      <w:pPr>
        <w:spacing w:before="240" w:after="0"/>
        <w:rPr>
          <w:rFonts w:eastAsia="STFangsong"/>
          <w:b/>
          <w:sz w:val="28"/>
          <w:lang w:eastAsia="zh-CN"/>
        </w:rPr>
      </w:pPr>
      <w:r>
        <w:rPr>
          <w:rFonts w:eastAsia="STFangsong"/>
          <w:b/>
          <w:sz w:val="28"/>
          <w:lang w:eastAsia="zh-CN"/>
        </w:rPr>
        <w:t>书写新的篇章</w:t>
      </w:r>
    </w:p>
    <w:p w:rsidR="008C0964" w:rsidRPr="007365D6" w:rsidRDefault="00185833" w:rsidP="008C0964">
      <w:pPr>
        <w:spacing w:before="240" w:after="0"/>
        <w:rPr>
          <w:rFonts w:eastAsia="STFangsong"/>
          <w:lang w:eastAsia="zh-CN"/>
        </w:rPr>
      </w:pPr>
      <w:r>
        <w:rPr>
          <w:rFonts w:eastAsia="STFangsong"/>
          <w:lang w:eastAsia="zh-CN"/>
        </w:rPr>
        <w:t>为跨越这个障碍</w:t>
      </w:r>
      <w:r>
        <w:rPr>
          <w:rFonts w:eastAsia="STFangsong" w:hint="eastAsia"/>
          <w:lang w:eastAsia="zh-CN"/>
        </w:rPr>
        <w:t>，</w:t>
      </w:r>
      <w:r w:rsidR="00963EF8">
        <w:rPr>
          <w:rFonts w:eastAsia="STFangsong"/>
          <w:lang w:eastAsia="zh-CN"/>
        </w:rPr>
        <w:t>数字</w:t>
      </w:r>
      <w:r>
        <w:rPr>
          <w:rFonts w:eastAsia="STFangsong"/>
          <w:lang w:eastAsia="zh-CN"/>
        </w:rPr>
        <w:t>文具联盟</w:t>
      </w:r>
      <w:r>
        <w:rPr>
          <w:rFonts w:eastAsia="STFangsong" w:hint="eastAsia"/>
          <w:lang w:eastAsia="zh-CN"/>
        </w:rPr>
        <w:t>（</w:t>
      </w:r>
      <w:r>
        <w:rPr>
          <w:rFonts w:eastAsia="STFangsong" w:hint="eastAsia"/>
          <w:lang w:eastAsia="zh-CN"/>
        </w:rPr>
        <w:t>DSC</w:t>
      </w:r>
      <w:r>
        <w:rPr>
          <w:rFonts w:eastAsia="STFangsong" w:hint="eastAsia"/>
          <w:lang w:eastAsia="zh-CN"/>
        </w:rPr>
        <w:t>）正在开发一个通用的框架，确保笔触可用一种可分享的、可编辑的智能数据格式捕捉下来，可供所有的</w:t>
      </w:r>
      <w:r w:rsidR="00963EF8">
        <w:rPr>
          <w:rFonts w:eastAsia="STFangsong" w:hint="eastAsia"/>
          <w:lang w:eastAsia="zh-CN"/>
        </w:rPr>
        <w:t>数字</w:t>
      </w:r>
      <w:r>
        <w:rPr>
          <w:rFonts w:eastAsia="STFangsong" w:hint="eastAsia"/>
          <w:lang w:eastAsia="zh-CN"/>
        </w:rPr>
        <w:t>墨水技术分享。</w:t>
      </w:r>
      <w:r>
        <w:rPr>
          <w:rFonts w:eastAsia="STFangsong" w:hint="eastAsia"/>
          <w:lang w:eastAsia="zh-CN"/>
        </w:rPr>
        <w:t>DSC</w:t>
      </w:r>
      <w:r>
        <w:rPr>
          <w:rFonts w:eastAsia="STFangsong" w:hint="eastAsia"/>
          <w:lang w:eastAsia="zh-CN"/>
        </w:rPr>
        <w:t>的各个工作组正在与许许多多行业里的专家合作，释放启用了</w:t>
      </w:r>
      <w:r w:rsidR="00963EF8">
        <w:rPr>
          <w:rFonts w:eastAsia="STFangsong" w:hint="eastAsia"/>
          <w:lang w:eastAsia="zh-CN"/>
        </w:rPr>
        <w:t>数字</w:t>
      </w:r>
      <w:r>
        <w:rPr>
          <w:rFonts w:eastAsia="STFangsong" w:hint="eastAsia"/>
          <w:lang w:eastAsia="zh-CN"/>
        </w:rPr>
        <w:t>墨水的产品和服务的价值，从而提高劳动生产率并更好</w:t>
      </w:r>
      <w:r w:rsidR="00977BA6">
        <w:rPr>
          <w:rFonts w:eastAsia="STFangsong" w:hint="eastAsia"/>
          <w:lang w:eastAsia="zh-CN"/>
        </w:rPr>
        <w:t>地</w:t>
      </w:r>
      <w:r>
        <w:rPr>
          <w:rFonts w:eastAsia="STFangsong" w:hint="eastAsia"/>
          <w:lang w:eastAsia="zh-CN"/>
        </w:rPr>
        <w:t>服务它们的客户。</w:t>
      </w:r>
    </w:p>
    <w:p w:rsidR="008C0964" w:rsidRPr="007365D6" w:rsidRDefault="009105C5" w:rsidP="008C0964">
      <w:pPr>
        <w:spacing w:before="240" w:after="0"/>
        <w:rPr>
          <w:rFonts w:eastAsia="STFangsong"/>
          <w:sz w:val="18"/>
          <w:lang w:eastAsia="zh-CN"/>
        </w:rPr>
      </w:pPr>
      <w:r w:rsidRPr="007365D6">
        <w:rPr>
          <w:rFonts w:eastAsia="STFangsong"/>
          <w:noProof/>
          <w:lang w:eastAsia="zh-TW"/>
        </w:rPr>
        <w:drawing>
          <wp:anchor distT="0" distB="0" distL="114300" distR="114300" simplePos="0" relativeHeight="251658240" behindDoc="1" locked="0" layoutInCell="1" allowOverlap="1" wp14:anchorId="6F0A5A43" wp14:editId="7B35C1EF">
            <wp:simplePos x="0" y="0"/>
            <wp:positionH relativeFrom="margin">
              <wp:align>center</wp:align>
            </wp:positionH>
            <wp:positionV relativeFrom="paragraph">
              <wp:posOffset>111760</wp:posOffset>
            </wp:positionV>
            <wp:extent cx="2819400" cy="2205355"/>
            <wp:effectExtent l="0" t="0" r="0" b="4445"/>
            <wp:wrapTight wrapText="bothSides">
              <wp:wrapPolygon edited="0">
                <wp:start x="0" y="0"/>
                <wp:lineTo x="0" y="21457"/>
                <wp:lineTo x="21454" y="21457"/>
                <wp:lineTo x="214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19400" cy="2205355"/>
                    </a:xfrm>
                    <a:prstGeom prst="rect">
                      <a:avLst/>
                    </a:prstGeom>
                  </pic:spPr>
                </pic:pic>
              </a:graphicData>
            </a:graphic>
          </wp:anchor>
        </w:drawing>
      </w:r>
    </w:p>
    <w:p w:rsidR="008C0964" w:rsidRPr="007365D6" w:rsidRDefault="008C0964" w:rsidP="008C0964">
      <w:pPr>
        <w:spacing w:before="240" w:after="0"/>
        <w:rPr>
          <w:rFonts w:eastAsia="STFangsong"/>
          <w:i/>
          <w:sz w:val="18"/>
          <w:lang w:eastAsia="zh-CN"/>
        </w:rPr>
      </w:pPr>
    </w:p>
    <w:p w:rsidR="008C0964" w:rsidRPr="007365D6" w:rsidRDefault="008C0964" w:rsidP="008C0964">
      <w:pPr>
        <w:spacing w:before="240" w:after="0"/>
        <w:rPr>
          <w:rFonts w:eastAsia="STFangsong"/>
          <w:i/>
          <w:sz w:val="18"/>
          <w:lang w:eastAsia="zh-CN"/>
        </w:rPr>
      </w:pPr>
    </w:p>
    <w:p w:rsidR="008C0964" w:rsidRPr="007365D6" w:rsidRDefault="008C0964" w:rsidP="008C0964">
      <w:pPr>
        <w:spacing w:before="240" w:after="0"/>
        <w:rPr>
          <w:rFonts w:eastAsia="STFangsong"/>
          <w:i/>
          <w:sz w:val="18"/>
          <w:lang w:eastAsia="zh-CN"/>
        </w:rPr>
      </w:pPr>
    </w:p>
    <w:p w:rsidR="008C0964" w:rsidRPr="007365D6" w:rsidRDefault="008C0964" w:rsidP="008C0964">
      <w:pPr>
        <w:spacing w:before="240" w:after="0"/>
        <w:rPr>
          <w:rFonts w:eastAsia="STFangsong"/>
          <w:i/>
          <w:sz w:val="18"/>
          <w:lang w:eastAsia="zh-CN"/>
        </w:rPr>
      </w:pPr>
    </w:p>
    <w:p w:rsidR="008C0964" w:rsidRPr="007365D6" w:rsidRDefault="008C0964" w:rsidP="008C0964">
      <w:pPr>
        <w:spacing w:before="240" w:after="0"/>
        <w:rPr>
          <w:rFonts w:eastAsia="STFangsong" w:cstheme="minorHAnsi"/>
          <w:b/>
          <w:lang w:eastAsia="zh-CN"/>
        </w:rPr>
      </w:pPr>
    </w:p>
    <w:p w:rsidR="00B35B87" w:rsidRPr="007365D6" w:rsidRDefault="008C0964" w:rsidP="008C0964">
      <w:pPr>
        <w:spacing w:before="240" w:after="0"/>
        <w:rPr>
          <w:rFonts w:eastAsia="STFangsong" w:cstheme="minorHAnsi"/>
          <w:b/>
          <w:lang w:eastAsia="zh-CN"/>
        </w:rPr>
      </w:pPr>
      <w:r w:rsidRPr="007365D6">
        <w:rPr>
          <w:rFonts w:eastAsia="STFangsong" w:cstheme="minorHAnsi"/>
          <w:b/>
          <w:lang w:eastAsia="zh-CN"/>
        </w:rPr>
        <w:tab/>
      </w:r>
      <w:r w:rsidRPr="007365D6">
        <w:rPr>
          <w:rFonts w:eastAsia="STFangsong" w:cstheme="minorHAnsi"/>
          <w:b/>
          <w:lang w:eastAsia="zh-CN"/>
        </w:rPr>
        <w:tab/>
      </w:r>
      <w:r w:rsidRPr="007365D6">
        <w:rPr>
          <w:rFonts w:eastAsia="STFangsong" w:cstheme="minorHAnsi"/>
          <w:b/>
          <w:lang w:eastAsia="zh-CN"/>
        </w:rPr>
        <w:tab/>
      </w:r>
      <w:r w:rsidRPr="007365D6">
        <w:rPr>
          <w:rFonts w:eastAsia="STFangsong" w:cstheme="minorHAnsi"/>
          <w:b/>
          <w:lang w:eastAsia="zh-CN"/>
        </w:rPr>
        <w:tab/>
      </w:r>
      <w:r w:rsidRPr="007365D6">
        <w:rPr>
          <w:rFonts w:eastAsia="STFangsong" w:cstheme="minorHAnsi"/>
          <w:b/>
          <w:lang w:eastAsia="zh-CN"/>
        </w:rPr>
        <w:tab/>
      </w:r>
      <w:r w:rsidRPr="007365D6">
        <w:rPr>
          <w:rFonts w:eastAsia="STFangsong" w:cstheme="minorHAnsi"/>
          <w:b/>
          <w:lang w:eastAsia="zh-CN"/>
        </w:rPr>
        <w:tab/>
      </w:r>
      <w:r w:rsidRPr="007365D6">
        <w:rPr>
          <w:rFonts w:eastAsia="STFangsong" w:cstheme="minorHAnsi"/>
          <w:b/>
          <w:lang w:eastAsia="zh-CN"/>
        </w:rPr>
        <w:tab/>
      </w:r>
    </w:p>
    <w:p w:rsidR="009105C5" w:rsidRPr="007365D6" w:rsidRDefault="00AC734A" w:rsidP="008C0964">
      <w:pPr>
        <w:spacing w:before="240" w:after="0"/>
        <w:rPr>
          <w:rFonts w:eastAsia="STFangsong" w:cstheme="minorHAnsi"/>
          <w:b/>
          <w:lang w:eastAsia="zh-CN"/>
        </w:rPr>
      </w:pPr>
      <w:r>
        <w:rPr>
          <w:rFonts w:eastAsia="STFangsong"/>
          <w:noProof/>
          <w:lang w:eastAsia="zh-CN"/>
        </w:rPr>
        <w:pict>
          <v:shape id="Text Box 2" o:spid="_x0000_s1027" type="#_x0000_t202" style="position:absolute;margin-left:0;margin-top:9.6pt;width:179.8pt;height:.05pt;z-index:-251656192;visibility:visible;mso-position-horizontal:center;mso-position-horizontal-relative:margin" wrapcoords="-90 0 -90 21185 21600 21185 21600 0 -9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" stroked="f">
            <v:textbox style="mso-next-textbox:#Text Box 2;mso-fit-shape-to-text:t" inset="0,0,0,0">
              <w:txbxContent>
                <w:p w:rsidR="008C0964" w:rsidRPr="00185833" w:rsidRDefault="00185833" w:rsidP="008C0964">
                  <w:pPr>
                    <w:pStyle w:val="a3"/>
                    <w:jc w:val="center"/>
                    <w:rPr>
                      <w:rFonts w:eastAsia="STFangsong"/>
                      <w:noProof/>
                      <w:color w:val="auto"/>
                      <w:sz w:val="20"/>
                      <w:lang w:eastAsia="zh-CN"/>
                    </w:rPr>
                  </w:pPr>
                  <w:r>
                    <w:rPr>
                      <w:rFonts w:eastAsia="STFangsong" w:hint="eastAsia"/>
                      <w:noProof/>
                      <w:color w:val="auto"/>
                      <w:sz w:val="20"/>
                      <w:lang w:eastAsia="zh-CN"/>
                    </w:rPr>
                    <w:t>通用</w:t>
                  </w:r>
                  <w:r>
                    <w:rPr>
                      <w:rFonts w:eastAsia="STFangsong"/>
                      <w:noProof/>
                      <w:color w:val="auto"/>
                      <w:sz w:val="20"/>
                      <w:lang w:eastAsia="zh-CN"/>
                    </w:rPr>
                    <w:t>的</w:t>
                  </w:r>
                  <w:r w:rsidR="008A1379">
                    <w:rPr>
                      <w:rFonts w:eastAsia="STFangsong" w:hint="eastAsia"/>
                      <w:noProof/>
                      <w:color w:val="auto"/>
                      <w:sz w:val="20"/>
                      <w:lang w:eastAsia="zh-CN"/>
                    </w:rPr>
                    <w:t>数字</w:t>
                  </w:r>
                  <w:r>
                    <w:rPr>
                      <w:rFonts w:eastAsia="STFangsong"/>
                      <w:noProof/>
                      <w:color w:val="auto"/>
                      <w:sz w:val="20"/>
                      <w:lang w:eastAsia="zh-CN"/>
                    </w:rPr>
                    <w:t>墨水技术带来的</w:t>
                  </w:r>
                  <w:r w:rsidR="00D84354">
                    <w:rPr>
                      <w:rFonts w:eastAsia="STFangsong"/>
                      <w:noProof/>
                      <w:color w:val="auto"/>
                      <w:sz w:val="20"/>
                      <w:lang w:eastAsia="zh-CN"/>
                    </w:rPr>
                    <w:t>数</w:t>
                  </w:r>
                  <w:r w:rsidR="008A1379">
                    <w:rPr>
                      <w:rFonts w:eastAsia="STFangsong" w:hint="eastAsia"/>
                      <w:noProof/>
                      <w:color w:val="auto"/>
                      <w:sz w:val="20"/>
                      <w:lang w:eastAsia="zh-CN"/>
                    </w:rPr>
                    <w:t>字</w:t>
                  </w:r>
                  <w:r>
                    <w:rPr>
                      <w:rFonts w:eastAsia="STFangsong"/>
                      <w:noProof/>
                      <w:color w:val="auto"/>
                      <w:sz w:val="20"/>
                      <w:lang w:eastAsia="zh-CN"/>
                    </w:rPr>
                    <w:t>文具体验</w:t>
                  </w:r>
                </w:p>
              </w:txbxContent>
            </v:textbox>
            <w10:wrap type="tight" anchorx="margin"/>
          </v:shape>
        </w:pict>
      </w:r>
    </w:p>
    <w:p w:rsidR="00185833" w:rsidRDefault="00185833" w:rsidP="008C0964">
      <w:pPr>
        <w:spacing w:before="240" w:after="0"/>
        <w:rPr>
          <w:rFonts w:eastAsia="STFangsong"/>
          <w:b/>
          <w:sz w:val="28"/>
          <w:lang w:eastAsia="zh-CN"/>
        </w:rPr>
      </w:pPr>
    </w:p>
    <w:p w:rsidR="008C0964" w:rsidRPr="007365D6" w:rsidRDefault="00185833" w:rsidP="008C0964">
      <w:pPr>
        <w:spacing w:before="240" w:after="0"/>
        <w:rPr>
          <w:rFonts w:eastAsia="STFangsong"/>
          <w:sz w:val="28"/>
          <w:lang w:eastAsia="zh-CN"/>
        </w:rPr>
      </w:pPr>
      <w:r>
        <w:rPr>
          <w:rFonts w:eastAsia="STFangsong"/>
          <w:b/>
          <w:sz w:val="28"/>
          <w:lang w:eastAsia="zh-CN"/>
        </w:rPr>
        <w:t>文具行业的机会</w:t>
      </w:r>
      <w:r w:rsidR="008C0964" w:rsidRPr="007365D6">
        <w:rPr>
          <w:rFonts w:eastAsia="STFangsong"/>
          <w:sz w:val="28"/>
          <w:lang w:eastAsia="zh-CN"/>
        </w:rPr>
        <w:t xml:space="preserve"> </w:t>
      </w:r>
    </w:p>
    <w:p w:rsidR="00121D26" w:rsidRPr="007365D6" w:rsidRDefault="00185833" w:rsidP="00121D26">
      <w:pPr>
        <w:spacing w:before="240" w:after="0"/>
        <w:rPr>
          <w:rFonts w:eastAsia="STFangsong"/>
          <w:lang w:eastAsia="zh-CN"/>
        </w:rPr>
      </w:pPr>
      <w:r>
        <w:rPr>
          <w:rFonts w:eastAsia="STFangsong"/>
          <w:lang w:eastAsia="zh-CN"/>
        </w:rPr>
        <w:t>全球书写工具市场规模很大且不断增长</w:t>
      </w:r>
      <w:r>
        <w:rPr>
          <w:rFonts w:eastAsia="STFangsong" w:hint="eastAsia"/>
          <w:lang w:eastAsia="zh-CN"/>
        </w:rPr>
        <w:t>。</w:t>
      </w:r>
      <w:r>
        <w:rPr>
          <w:rFonts w:eastAsia="STFangsong"/>
          <w:lang w:eastAsia="zh-CN"/>
        </w:rPr>
        <w:t>近期的一份研究报告预测这个市场到</w:t>
      </w:r>
      <w:r>
        <w:rPr>
          <w:rFonts w:eastAsia="STFangsong" w:hint="eastAsia"/>
          <w:lang w:eastAsia="zh-CN"/>
        </w:rPr>
        <w:t>2025</w:t>
      </w:r>
      <w:r>
        <w:rPr>
          <w:rFonts w:eastAsia="STFangsong" w:hint="eastAsia"/>
          <w:lang w:eastAsia="zh-CN"/>
        </w:rPr>
        <w:t>年将达到</w:t>
      </w:r>
      <w:r>
        <w:rPr>
          <w:rFonts w:eastAsia="STFangsong" w:hint="eastAsia"/>
          <w:lang w:eastAsia="zh-CN"/>
        </w:rPr>
        <w:t>240</w:t>
      </w:r>
      <w:r>
        <w:rPr>
          <w:rFonts w:eastAsia="STFangsong" w:hint="eastAsia"/>
          <w:lang w:eastAsia="zh-CN"/>
        </w:rPr>
        <w:t>亿美元。</w:t>
      </w:r>
      <w:r w:rsidR="00121D26" w:rsidRPr="007365D6">
        <w:rPr>
          <w:rFonts w:eastAsia="STFangsong"/>
          <w:noProof/>
          <w:lang w:eastAsia="zh-TW"/>
        </w:rPr>
        <w:drawing>
          <wp:anchor distT="0" distB="0" distL="114300" distR="114300" simplePos="0" relativeHeight="251661312" behindDoc="0" locked="0" layoutInCell="1" allowOverlap="1" wp14:anchorId="585DE8EE" wp14:editId="25BDDD16">
            <wp:simplePos x="0" y="0"/>
            <wp:positionH relativeFrom="margin">
              <wp:align>center</wp:align>
            </wp:positionH>
            <wp:positionV relativeFrom="paragraph">
              <wp:posOffset>803910</wp:posOffset>
            </wp:positionV>
            <wp:extent cx="3952875" cy="1883410"/>
            <wp:effectExtent l="0" t="0" r="9525" b="2540"/>
            <wp:wrapTopAndBottom/>
            <wp:docPr id="3" name="Picture 3"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se study graphic screenshot 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52875" cy="1883410"/>
                    </a:xfrm>
                    <a:prstGeom prst="rect">
                      <a:avLst/>
                    </a:prstGeom>
                  </pic:spPr>
                </pic:pic>
              </a:graphicData>
            </a:graphic>
          </wp:anchor>
        </w:drawing>
      </w:r>
      <w:r w:rsidR="00121D26" w:rsidRPr="007365D6">
        <w:rPr>
          <w:rStyle w:val="a6"/>
          <w:rFonts w:eastAsia="STFangsong"/>
        </w:rPr>
        <w:endnoteReference w:id="1"/>
      </w:r>
      <w:r>
        <w:rPr>
          <w:rFonts w:eastAsia="STFangsong"/>
          <w:lang w:eastAsia="zh-CN"/>
        </w:rPr>
        <w:t xml:space="preserve"> </w:t>
      </w:r>
      <w:r w:rsidR="00963EF8">
        <w:rPr>
          <w:rFonts w:eastAsia="STFangsong" w:hint="eastAsia"/>
          <w:lang w:eastAsia="zh-CN"/>
        </w:rPr>
        <w:t>数字</w:t>
      </w:r>
      <w:r>
        <w:rPr>
          <w:rFonts w:eastAsia="STFangsong" w:hint="eastAsia"/>
          <w:lang w:eastAsia="zh-CN"/>
        </w:rPr>
        <w:t>墨水解决方案能让书写工具具备更多功能，从而可以进一步推动市场增长。文具行业的机会包括：</w:t>
      </w:r>
    </w:p>
    <w:p w:rsidR="00325352" w:rsidRPr="00185833" w:rsidRDefault="00325352" w:rsidP="00121D26">
      <w:pPr>
        <w:pStyle w:val="a3"/>
        <w:jc w:val="center"/>
        <w:rPr>
          <w:rFonts w:eastAsia="STFangsong"/>
          <w:color w:val="auto"/>
          <w:sz w:val="20"/>
          <w:lang w:eastAsia="zh-CN"/>
        </w:rPr>
      </w:pPr>
      <w:r w:rsidRPr="00185833">
        <w:rPr>
          <w:rFonts w:eastAsia="STFangsong"/>
          <w:color w:val="auto"/>
          <w:sz w:val="20"/>
          <w:lang w:eastAsia="zh-CN"/>
        </w:rPr>
        <w:t>WILL</w:t>
      </w:r>
      <w:r w:rsidR="00185833" w:rsidRPr="00185833">
        <w:rPr>
          <w:rFonts w:eastAsia="STFangsong"/>
          <w:color w:val="auto"/>
          <w:sz w:val="20"/>
          <w:lang w:eastAsia="zh-CN"/>
        </w:rPr>
        <w:t>多模态输入</w:t>
      </w:r>
      <w:r w:rsidRPr="00185833">
        <w:rPr>
          <w:rFonts w:eastAsia="STFangsong"/>
          <w:color w:val="auto"/>
          <w:sz w:val="20"/>
          <w:lang w:eastAsia="zh-CN"/>
        </w:rPr>
        <w:t xml:space="preserve"> </w:t>
      </w:r>
    </w:p>
    <w:p w:rsidR="00E912C9" w:rsidRDefault="00E912C9" w:rsidP="00121D26">
      <w:pPr>
        <w:pStyle w:val="a3"/>
        <w:jc w:val="center"/>
        <w:rPr>
          <w:rFonts w:eastAsia="STFangsong"/>
          <w:color w:val="auto"/>
          <w:sz w:val="20"/>
          <w:lang w:eastAsia="zh-CN"/>
        </w:rPr>
      </w:pPr>
      <w:r>
        <w:rPr>
          <w:rFonts w:eastAsia="STFangsong"/>
          <w:color w:val="auto"/>
          <w:sz w:val="20"/>
          <w:lang w:eastAsia="zh-CN"/>
        </w:rPr>
        <w:t>利用了</w:t>
      </w:r>
      <w:r w:rsidR="00963EF8">
        <w:rPr>
          <w:rFonts w:eastAsia="STFangsong"/>
          <w:color w:val="auto"/>
          <w:sz w:val="20"/>
          <w:lang w:eastAsia="zh-CN"/>
        </w:rPr>
        <w:t>数字</w:t>
      </w:r>
      <w:r>
        <w:rPr>
          <w:rFonts w:eastAsia="STFangsong"/>
          <w:color w:val="auto"/>
          <w:sz w:val="20"/>
          <w:lang w:eastAsia="zh-CN"/>
        </w:rPr>
        <w:t>墨水技术及多模态输入的</w:t>
      </w:r>
      <w:r w:rsidR="00963EF8">
        <w:rPr>
          <w:rFonts w:eastAsia="STFangsong"/>
          <w:color w:val="auto"/>
          <w:sz w:val="20"/>
          <w:lang w:eastAsia="zh-CN"/>
        </w:rPr>
        <w:t>数字</w:t>
      </w:r>
      <w:r w:rsidR="00185833">
        <w:rPr>
          <w:rFonts w:eastAsia="STFangsong"/>
          <w:color w:val="auto"/>
          <w:sz w:val="20"/>
          <w:lang w:eastAsia="zh-CN"/>
        </w:rPr>
        <w:t>文具</w:t>
      </w:r>
      <w:r>
        <w:rPr>
          <w:rFonts w:eastAsia="STFangsong"/>
          <w:color w:val="auto"/>
          <w:sz w:val="20"/>
          <w:lang w:eastAsia="zh-CN"/>
        </w:rPr>
        <w:t>体验将能够实时记录</w:t>
      </w:r>
      <w:r>
        <w:rPr>
          <w:rFonts w:eastAsia="STFangsong" w:hint="eastAsia"/>
          <w:color w:val="auto"/>
          <w:sz w:val="20"/>
          <w:lang w:eastAsia="zh-CN"/>
        </w:rPr>
        <w:t>、</w:t>
      </w:r>
      <w:r>
        <w:rPr>
          <w:rFonts w:eastAsia="STFangsong"/>
          <w:color w:val="auto"/>
          <w:sz w:val="20"/>
          <w:lang w:eastAsia="zh-CN"/>
        </w:rPr>
        <w:t>分析及呈现范围广泛的数据</w:t>
      </w:r>
      <w:r>
        <w:rPr>
          <w:rFonts w:eastAsia="STFangsong" w:hint="eastAsia"/>
          <w:color w:val="auto"/>
          <w:sz w:val="20"/>
          <w:lang w:eastAsia="zh-CN"/>
        </w:rPr>
        <w:t>，</w:t>
      </w:r>
      <w:r>
        <w:rPr>
          <w:rFonts w:eastAsia="STFangsong"/>
          <w:color w:val="auto"/>
          <w:sz w:val="20"/>
          <w:lang w:eastAsia="zh-CN"/>
        </w:rPr>
        <w:t>从时间戳到地理定位</w:t>
      </w:r>
      <w:r>
        <w:rPr>
          <w:rFonts w:eastAsia="STFangsong" w:hint="eastAsia"/>
          <w:color w:val="auto"/>
          <w:sz w:val="20"/>
          <w:lang w:eastAsia="zh-CN"/>
        </w:rPr>
        <w:t>，</w:t>
      </w:r>
      <w:r>
        <w:rPr>
          <w:rFonts w:eastAsia="STFangsong"/>
          <w:color w:val="auto"/>
          <w:sz w:val="20"/>
          <w:lang w:eastAsia="zh-CN"/>
        </w:rPr>
        <w:t>情绪的及手写的数据</w:t>
      </w:r>
      <w:r>
        <w:rPr>
          <w:rFonts w:eastAsia="STFangsong" w:hint="eastAsia"/>
          <w:color w:val="auto"/>
          <w:sz w:val="20"/>
          <w:lang w:eastAsia="zh-CN"/>
        </w:rPr>
        <w:t>，为从教育到科学的广泛行业</w:t>
      </w:r>
      <w:r w:rsidR="00977BA6">
        <w:rPr>
          <w:rFonts w:eastAsia="STFangsong" w:hint="eastAsia"/>
          <w:color w:val="auto"/>
          <w:sz w:val="20"/>
          <w:lang w:eastAsia="zh-CN"/>
        </w:rPr>
        <w:t>领域</w:t>
      </w:r>
      <w:r>
        <w:rPr>
          <w:rFonts w:eastAsia="STFangsong"/>
          <w:color w:val="auto"/>
          <w:sz w:val="20"/>
          <w:lang w:eastAsia="zh-CN"/>
        </w:rPr>
        <w:t>提供巨大的潜力</w:t>
      </w:r>
      <w:r>
        <w:rPr>
          <w:rFonts w:eastAsia="STFangsong" w:hint="eastAsia"/>
          <w:color w:val="auto"/>
          <w:sz w:val="20"/>
          <w:lang w:eastAsia="zh-CN"/>
        </w:rPr>
        <w:t>。</w:t>
      </w:r>
    </w:p>
    <w:p w:rsidR="00121D26" w:rsidRPr="00185833" w:rsidRDefault="00E912C9" w:rsidP="00121D26">
      <w:pPr>
        <w:pStyle w:val="a3"/>
        <w:jc w:val="center"/>
        <w:rPr>
          <w:rFonts w:eastAsia="STFangsong"/>
          <w:color w:val="auto"/>
          <w:sz w:val="20"/>
          <w:lang w:eastAsia="zh-CN"/>
        </w:rPr>
      </w:pPr>
      <w:r>
        <w:rPr>
          <w:rFonts w:eastAsia="STFangsong" w:hint="eastAsia"/>
          <w:color w:val="auto"/>
          <w:sz w:val="20"/>
          <w:lang w:eastAsia="zh-CN"/>
        </w:rPr>
        <w:t>（图源：</w:t>
      </w:r>
      <w:r>
        <w:rPr>
          <w:rFonts w:eastAsia="STFangsong" w:hint="eastAsia"/>
          <w:color w:val="auto"/>
          <w:sz w:val="20"/>
          <w:lang w:eastAsia="zh-CN"/>
        </w:rPr>
        <w:t>Wacom</w:t>
      </w:r>
      <w:r>
        <w:rPr>
          <w:rFonts w:eastAsia="STFangsong" w:hint="eastAsia"/>
          <w:color w:val="auto"/>
          <w:sz w:val="20"/>
          <w:lang w:eastAsia="zh-CN"/>
        </w:rPr>
        <w:t>）</w:t>
      </w:r>
      <w:r w:rsidR="00121D26" w:rsidRPr="00185833">
        <w:rPr>
          <w:rFonts w:eastAsia="STFangsong"/>
          <w:color w:val="auto"/>
          <w:sz w:val="20"/>
          <w:lang w:eastAsia="zh-CN"/>
        </w:rPr>
        <w:t xml:space="preserve"> </w:t>
      </w:r>
    </w:p>
    <w:p w:rsidR="00121D26" w:rsidRDefault="00E912C9" w:rsidP="00C83292">
      <w:pPr>
        <w:spacing w:before="240" w:after="0"/>
        <w:rPr>
          <w:rFonts w:eastAsia="STFangsong"/>
          <w:lang w:eastAsia="zh-CN"/>
        </w:rPr>
      </w:pPr>
      <w:r>
        <w:rPr>
          <w:rFonts w:eastAsia="STFangsong"/>
          <w:b/>
          <w:sz w:val="24"/>
          <w:lang w:eastAsia="zh-CN"/>
        </w:rPr>
        <w:t>扩大精细的书写工具的能力和使用范围</w:t>
      </w:r>
      <w:r>
        <w:rPr>
          <w:rFonts w:eastAsia="STFangsong" w:hint="eastAsia"/>
          <w:b/>
          <w:sz w:val="24"/>
          <w:lang w:eastAsia="zh-CN"/>
        </w:rPr>
        <w:t>。</w:t>
      </w:r>
      <w:r w:rsidR="00CA4C6A" w:rsidRPr="007365D6">
        <w:rPr>
          <w:rFonts w:eastAsia="STFangsong"/>
          <w:noProof/>
          <w:sz w:val="24"/>
          <w:lang w:eastAsia="zh-TW"/>
        </w:rPr>
        <w:drawing>
          <wp:anchor distT="0" distB="0" distL="114300" distR="114300" simplePos="0" relativeHeight="251662336" behindDoc="0" locked="0" layoutInCell="1" allowOverlap="1" wp14:anchorId="0D00755B" wp14:editId="65A2E9F7">
            <wp:simplePos x="0" y="0"/>
            <wp:positionH relativeFrom="margin">
              <wp:align>center</wp:align>
            </wp:positionH>
            <wp:positionV relativeFrom="paragraph">
              <wp:posOffset>1321435</wp:posOffset>
            </wp:positionV>
            <wp:extent cx="2676525" cy="1570355"/>
            <wp:effectExtent l="0" t="0" r="952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76525" cy="1570355"/>
                    </a:xfrm>
                    <a:prstGeom prst="rect">
                      <a:avLst/>
                    </a:prstGeom>
                  </pic:spPr>
                </pic:pic>
              </a:graphicData>
            </a:graphic>
          </wp:anchor>
        </w:drawing>
      </w:r>
      <w:r>
        <w:rPr>
          <w:rFonts w:eastAsia="STFangsong"/>
          <w:lang w:eastAsia="zh-CN"/>
        </w:rPr>
        <w:t>如今</w:t>
      </w:r>
      <w:r>
        <w:rPr>
          <w:rFonts w:eastAsia="STFangsong" w:hint="eastAsia"/>
          <w:lang w:eastAsia="zh-CN"/>
        </w:rPr>
        <w:t>，</w:t>
      </w:r>
      <w:r>
        <w:rPr>
          <w:rFonts w:eastAsia="STFangsong"/>
          <w:lang w:eastAsia="zh-CN"/>
        </w:rPr>
        <w:t>大多高端的钢笔均局限于用墨水在纸上书写</w:t>
      </w:r>
      <w:r>
        <w:rPr>
          <w:rFonts w:eastAsia="STFangsong" w:hint="eastAsia"/>
          <w:lang w:eastAsia="zh-CN"/>
        </w:rPr>
        <w:t>。</w:t>
      </w:r>
      <w:r w:rsidR="00963EF8">
        <w:rPr>
          <w:rFonts w:eastAsia="STFangsong"/>
          <w:lang w:eastAsia="zh-CN"/>
        </w:rPr>
        <w:t>数字</w:t>
      </w:r>
      <w:r>
        <w:rPr>
          <w:rFonts w:eastAsia="STFangsong"/>
          <w:lang w:eastAsia="zh-CN"/>
        </w:rPr>
        <w:t>墨水将能让文具产品生产商生产</w:t>
      </w:r>
      <w:r w:rsidR="00977BA6">
        <w:rPr>
          <w:rFonts w:eastAsia="STFangsong" w:hint="eastAsia"/>
          <w:lang w:eastAsia="zh-CN"/>
        </w:rPr>
        <w:t>出</w:t>
      </w:r>
      <w:r>
        <w:rPr>
          <w:rFonts w:eastAsia="STFangsong"/>
          <w:lang w:eastAsia="zh-CN"/>
        </w:rPr>
        <w:t>新的精细书写工具</w:t>
      </w:r>
      <w:r>
        <w:rPr>
          <w:rFonts w:eastAsia="STFangsong" w:hint="eastAsia"/>
          <w:lang w:eastAsia="zh-CN"/>
        </w:rPr>
        <w:t>，</w:t>
      </w:r>
      <w:r>
        <w:rPr>
          <w:rFonts w:eastAsia="STFangsong"/>
          <w:lang w:eastAsia="zh-CN"/>
        </w:rPr>
        <w:t>让使用者在常规的纸张或电子纸张上通过书写表达他们的个性</w:t>
      </w:r>
      <w:r>
        <w:rPr>
          <w:rFonts w:eastAsia="STFangsong" w:hint="eastAsia"/>
          <w:lang w:eastAsia="zh-CN"/>
        </w:rPr>
        <w:t>。</w:t>
      </w:r>
      <w:r w:rsidR="00963EF8">
        <w:rPr>
          <w:rFonts w:eastAsia="STFangsong" w:hint="eastAsia"/>
          <w:lang w:eastAsia="zh-CN"/>
        </w:rPr>
        <w:t>数字</w:t>
      </w:r>
      <w:r w:rsidR="00047353">
        <w:rPr>
          <w:rFonts w:eastAsia="STFangsong" w:hint="eastAsia"/>
          <w:lang w:eastAsia="zh-CN"/>
        </w:rPr>
        <w:t>墨水技术运用人工智能，不仅能够认出手写的字，而且能够从语义上解释图画或文字的含义，</w:t>
      </w:r>
      <w:r w:rsidR="008A1379">
        <w:rPr>
          <w:rFonts w:eastAsia="STFangsong" w:hint="eastAsia"/>
          <w:lang w:eastAsia="zh-CN"/>
        </w:rPr>
        <w:t>如认出手画的电路设计图中的常见物体，在线创建该物体的可点击的超</w:t>
      </w:r>
      <w:r w:rsidR="00047353">
        <w:rPr>
          <w:rFonts w:eastAsia="STFangsong" w:hint="eastAsia"/>
          <w:lang w:eastAsia="zh-CN"/>
        </w:rPr>
        <w:t>链接。</w:t>
      </w:r>
    </w:p>
    <w:p w:rsidR="00047353" w:rsidRPr="007365D6" w:rsidRDefault="00047353" w:rsidP="00C83292">
      <w:pPr>
        <w:spacing w:before="240" w:after="0"/>
        <w:rPr>
          <w:rFonts w:eastAsia="STFangsong"/>
          <w:lang w:eastAsia="zh-CN"/>
        </w:rPr>
      </w:pPr>
    </w:p>
    <w:p w:rsidR="00121D26" w:rsidRPr="007365D6" w:rsidRDefault="00ED3935" w:rsidP="00121D26">
      <w:pPr>
        <w:pStyle w:val="a3"/>
        <w:jc w:val="center"/>
        <w:rPr>
          <w:rFonts w:eastAsia="STFangsong"/>
          <w:color w:val="auto"/>
          <w:sz w:val="20"/>
          <w:lang w:eastAsia="zh-CN"/>
        </w:rPr>
      </w:pPr>
      <w:r w:rsidRPr="00ED3935">
        <w:rPr>
          <w:rFonts w:eastAsia="STFangsong" w:hint="eastAsia"/>
          <w:color w:val="auto"/>
          <w:sz w:val="20"/>
          <w:lang w:eastAsia="zh-CN"/>
        </w:rPr>
        <w:t>使用</w:t>
      </w:r>
      <w:r w:rsidR="00963EF8">
        <w:rPr>
          <w:rFonts w:eastAsia="STFangsong" w:hint="eastAsia"/>
          <w:color w:val="auto"/>
          <w:sz w:val="20"/>
          <w:lang w:eastAsia="zh-CN"/>
        </w:rPr>
        <w:t>数字</w:t>
      </w:r>
      <w:r w:rsidRPr="00ED3935">
        <w:rPr>
          <w:rFonts w:eastAsia="STFangsong" w:hint="eastAsia"/>
          <w:color w:val="auto"/>
          <w:sz w:val="20"/>
          <w:lang w:eastAsia="zh-CN"/>
        </w:rPr>
        <w:t>墨水手画的常见符号和图形，在人工智能协助之下，</w:t>
      </w:r>
      <w:r w:rsidR="00963EF8">
        <w:rPr>
          <w:rFonts w:eastAsia="STFangsong" w:hint="eastAsia"/>
          <w:color w:val="auto"/>
          <w:sz w:val="20"/>
          <w:lang w:eastAsia="zh-CN"/>
        </w:rPr>
        <w:t>数字</w:t>
      </w:r>
      <w:r w:rsidRPr="00ED3935">
        <w:rPr>
          <w:rFonts w:eastAsia="STFangsong" w:hint="eastAsia"/>
          <w:color w:val="auto"/>
          <w:sz w:val="20"/>
          <w:lang w:eastAsia="zh-CN"/>
        </w:rPr>
        <w:t>文具应用能够解读图画的含义，以</w:t>
      </w:r>
      <w:r w:rsidR="00963EF8">
        <w:rPr>
          <w:rFonts w:eastAsia="STFangsong" w:hint="eastAsia"/>
          <w:color w:val="auto"/>
          <w:sz w:val="20"/>
          <w:lang w:eastAsia="zh-CN"/>
        </w:rPr>
        <w:t>数字</w:t>
      </w:r>
      <w:r w:rsidRPr="00ED3935">
        <w:rPr>
          <w:rFonts w:eastAsia="STFangsong" w:hint="eastAsia"/>
          <w:color w:val="auto"/>
          <w:sz w:val="20"/>
          <w:lang w:eastAsia="zh-CN"/>
        </w:rPr>
        <w:t>方式画出正确的图标</w:t>
      </w:r>
      <w:r w:rsidR="00FF24D1">
        <w:rPr>
          <w:rFonts w:eastAsia="STFangsong" w:hint="eastAsia"/>
          <w:color w:val="auto"/>
          <w:sz w:val="20"/>
          <w:lang w:eastAsia="zh-CN"/>
        </w:rPr>
        <w:t>。（图源：</w:t>
      </w:r>
      <w:r w:rsidR="00FF24D1">
        <w:rPr>
          <w:rFonts w:eastAsia="STFangsong" w:hint="eastAsia"/>
          <w:color w:val="auto"/>
          <w:sz w:val="20"/>
          <w:lang w:eastAsia="zh-CN"/>
        </w:rPr>
        <w:t>Wacom</w:t>
      </w:r>
      <w:r w:rsidR="00FF24D1">
        <w:rPr>
          <w:rFonts w:eastAsia="STFangsong" w:hint="eastAsia"/>
          <w:color w:val="auto"/>
          <w:sz w:val="20"/>
          <w:lang w:eastAsia="zh-CN"/>
        </w:rPr>
        <w:t>）</w:t>
      </w:r>
    </w:p>
    <w:p w:rsidR="00121D26" w:rsidRPr="007365D6" w:rsidRDefault="00FF24D1" w:rsidP="008C0964">
      <w:pPr>
        <w:spacing w:before="240" w:after="0"/>
        <w:rPr>
          <w:rFonts w:eastAsia="STFangsong"/>
          <w:lang w:eastAsia="zh-CN"/>
        </w:rPr>
      </w:pPr>
      <w:r>
        <w:rPr>
          <w:rFonts w:eastAsia="STFangsong"/>
          <w:b/>
          <w:sz w:val="24"/>
          <w:lang w:eastAsia="zh-CN"/>
        </w:rPr>
        <w:t>让工程师</w:t>
      </w:r>
      <w:r>
        <w:rPr>
          <w:rFonts w:eastAsia="STFangsong" w:hint="eastAsia"/>
          <w:b/>
          <w:sz w:val="24"/>
          <w:lang w:eastAsia="zh-CN"/>
        </w:rPr>
        <w:t>、</w:t>
      </w:r>
      <w:r>
        <w:rPr>
          <w:rFonts w:eastAsia="STFangsong"/>
          <w:b/>
          <w:sz w:val="24"/>
          <w:lang w:eastAsia="zh-CN"/>
        </w:rPr>
        <w:t>艺术家及设计者自由表达</w:t>
      </w:r>
      <w:r>
        <w:rPr>
          <w:rFonts w:eastAsia="STFangsong" w:hint="eastAsia"/>
          <w:b/>
          <w:sz w:val="24"/>
          <w:lang w:eastAsia="zh-CN"/>
        </w:rPr>
        <w:t>。</w:t>
      </w:r>
      <w:r>
        <w:rPr>
          <w:rFonts w:eastAsia="STFangsong"/>
          <w:lang w:eastAsia="zh-CN"/>
        </w:rPr>
        <w:t>许多艺术家和建筑师宁愿通过手画草图而不是使用基于计算机的绘图工具制作他们的作品</w:t>
      </w:r>
      <w:r>
        <w:rPr>
          <w:rFonts w:eastAsia="STFangsong" w:hint="eastAsia"/>
          <w:lang w:eastAsia="zh-CN"/>
        </w:rPr>
        <w:t>。</w:t>
      </w:r>
      <w:r>
        <w:rPr>
          <w:rFonts w:eastAsia="STFangsong"/>
          <w:lang w:eastAsia="zh-CN"/>
        </w:rPr>
        <w:t>人工智能的使用</w:t>
      </w:r>
      <w:r>
        <w:rPr>
          <w:rFonts w:eastAsia="STFangsong" w:hint="eastAsia"/>
          <w:lang w:eastAsia="zh-CN"/>
        </w:rPr>
        <w:t>，</w:t>
      </w:r>
      <w:r>
        <w:rPr>
          <w:rFonts w:eastAsia="STFangsong"/>
          <w:lang w:eastAsia="zh-CN"/>
        </w:rPr>
        <w:t>更准确的说是机器学习</w:t>
      </w:r>
      <w:r>
        <w:rPr>
          <w:rFonts w:eastAsia="STFangsong" w:hint="eastAsia"/>
          <w:lang w:eastAsia="zh-CN"/>
        </w:rPr>
        <w:t>，</w:t>
      </w:r>
      <w:r>
        <w:rPr>
          <w:rFonts w:eastAsia="STFangsong"/>
          <w:lang w:eastAsia="zh-CN"/>
        </w:rPr>
        <w:t>能培训</w:t>
      </w:r>
      <w:r w:rsidR="00963EF8">
        <w:rPr>
          <w:rFonts w:eastAsia="STFangsong"/>
          <w:lang w:eastAsia="zh-CN"/>
        </w:rPr>
        <w:t>数字</w:t>
      </w:r>
      <w:r>
        <w:rPr>
          <w:rFonts w:eastAsia="STFangsong"/>
          <w:lang w:eastAsia="zh-CN"/>
        </w:rPr>
        <w:t>墨水技术适应艺术家的风格及理解画出的物体</w:t>
      </w:r>
      <w:r>
        <w:rPr>
          <w:rFonts w:eastAsia="STFangsong" w:hint="eastAsia"/>
          <w:lang w:eastAsia="zh-CN"/>
        </w:rPr>
        <w:t>，</w:t>
      </w:r>
      <w:r>
        <w:rPr>
          <w:rFonts w:eastAsia="STFangsong"/>
          <w:lang w:eastAsia="zh-CN"/>
        </w:rPr>
        <w:t>如知道建筑图上画出的矩形草图代表着一扇窗户</w:t>
      </w:r>
      <w:r>
        <w:rPr>
          <w:rFonts w:eastAsia="STFangsong" w:hint="eastAsia"/>
          <w:lang w:eastAsia="zh-CN"/>
        </w:rPr>
        <w:t>，</w:t>
      </w:r>
      <w:r>
        <w:rPr>
          <w:rFonts w:eastAsia="STFangsong"/>
          <w:lang w:eastAsia="zh-CN"/>
        </w:rPr>
        <w:t>然后把这个画出的图像转化为计算机辅助设计的建筑设计图上的窗户</w:t>
      </w:r>
      <w:r>
        <w:rPr>
          <w:rFonts w:eastAsia="STFangsong" w:hint="eastAsia"/>
          <w:lang w:eastAsia="zh-CN"/>
        </w:rPr>
        <w:t>。</w:t>
      </w:r>
    </w:p>
    <w:p w:rsidR="00121D26" w:rsidRPr="007365D6" w:rsidRDefault="00121D26" w:rsidP="00121D26">
      <w:pPr>
        <w:keepNext/>
        <w:spacing w:before="240" w:after="0"/>
        <w:rPr>
          <w:rFonts w:eastAsia="STFangsong"/>
          <w:lang w:eastAsia="zh-CN"/>
        </w:rPr>
      </w:pPr>
      <w:r w:rsidRPr="007365D6">
        <w:rPr>
          <w:rFonts w:eastAsia="STFangsong"/>
          <w:noProof/>
          <w:lang w:eastAsia="zh-TW"/>
        </w:rPr>
        <w:drawing>
          <wp:anchor distT="0" distB="0" distL="114300" distR="114300" simplePos="0" relativeHeight="251663360" behindDoc="0" locked="0" layoutInCell="1" allowOverlap="1" wp14:anchorId="11A0F1AE" wp14:editId="66645D80">
            <wp:simplePos x="0" y="0"/>
            <wp:positionH relativeFrom="margin">
              <wp:align>center</wp:align>
            </wp:positionH>
            <wp:positionV relativeFrom="paragraph">
              <wp:posOffset>9525</wp:posOffset>
            </wp:positionV>
            <wp:extent cx="3848100" cy="162750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48100" cy="1627505"/>
                    </a:xfrm>
                    <a:prstGeom prst="rect">
                      <a:avLst/>
                    </a:prstGeom>
                  </pic:spPr>
                </pic:pic>
              </a:graphicData>
            </a:graphic>
          </wp:anchor>
        </w:drawing>
      </w:r>
    </w:p>
    <w:p w:rsidR="00121D26" w:rsidRPr="007365D6" w:rsidRDefault="00121D26" w:rsidP="00121D26">
      <w:pPr>
        <w:pStyle w:val="a3"/>
        <w:jc w:val="center"/>
        <w:rPr>
          <w:rFonts w:eastAsia="STFangsong"/>
          <w:color w:val="auto"/>
          <w:lang w:eastAsia="zh-CN"/>
        </w:rPr>
      </w:pPr>
    </w:p>
    <w:p w:rsidR="00121D26" w:rsidRPr="007365D6" w:rsidRDefault="00121D26" w:rsidP="00121D26">
      <w:pPr>
        <w:pStyle w:val="a3"/>
        <w:jc w:val="center"/>
        <w:rPr>
          <w:rFonts w:eastAsia="STFangsong"/>
          <w:color w:val="auto"/>
          <w:lang w:eastAsia="zh-CN"/>
        </w:rPr>
      </w:pPr>
    </w:p>
    <w:p w:rsidR="00121D26" w:rsidRPr="007365D6" w:rsidRDefault="00121D26" w:rsidP="00121D26">
      <w:pPr>
        <w:pStyle w:val="a3"/>
        <w:jc w:val="center"/>
        <w:rPr>
          <w:rFonts w:eastAsia="STFangsong"/>
          <w:color w:val="auto"/>
          <w:lang w:eastAsia="zh-CN"/>
        </w:rPr>
      </w:pPr>
    </w:p>
    <w:p w:rsidR="00121D26" w:rsidRPr="007365D6" w:rsidRDefault="00121D26" w:rsidP="00121D26">
      <w:pPr>
        <w:pStyle w:val="a3"/>
        <w:jc w:val="center"/>
        <w:rPr>
          <w:rFonts w:eastAsia="STFangsong"/>
          <w:color w:val="auto"/>
          <w:lang w:eastAsia="zh-CN"/>
        </w:rPr>
      </w:pPr>
    </w:p>
    <w:p w:rsidR="00121D26" w:rsidRPr="007365D6" w:rsidRDefault="00121D26" w:rsidP="00121D26">
      <w:pPr>
        <w:pStyle w:val="a3"/>
        <w:jc w:val="center"/>
        <w:rPr>
          <w:rFonts w:eastAsia="STFangsong"/>
          <w:color w:val="auto"/>
          <w:lang w:eastAsia="zh-CN"/>
        </w:rPr>
      </w:pPr>
    </w:p>
    <w:p w:rsidR="00121D26" w:rsidRPr="007365D6" w:rsidRDefault="00121D26" w:rsidP="00121D26">
      <w:pPr>
        <w:rPr>
          <w:rFonts w:eastAsia="STFangsong"/>
          <w:lang w:eastAsia="zh-CN"/>
        </w:rPr>
      </w:pPr>
    </w:p>
    <w:p w:rsidR="00121D26" w:rsidRPr="007365D6" w:rsidRDefault="00FF24D1" w:rsidP="00121D26">
      <w:pPr>
        <w:pStyle w:val="a3"/>
        <w:jc w:val="center"/>
        <w:rPr>
          <w:rFonts w:eastAsia="STFangsong"/>
          <w:color w:val="auto"/>
          <w:sz w:val="20"/>
          <w:lang w:eastAsia="zh-CN"/>
        </w:rPr>
      </w:pPr>
      <w:r>
        <w:rPr>
          <w:rFonts w:eastAsia="STFangsong"/>
          <w:color w:val="auto"/>
          <w:sz w:val="20"/>
          <w:lang w:eastAsia="zh-CN"/>
        </w:rPr>
        <w:t>未来的</w:t>
      </w:r>
      <w:r w:rsidR="00963EF8">
        <w:rPr>
          <w:rFonts w:eastAsia="STFangsong"/>
          <w:color w:val="auto"/>
          <w:sz w:val="20"/>
          <w:lang w:eastAsia="zh-CN"/>
        </w:rPr>
        <w:t>数字</w:t>
      </w:r>
      <w:r>
        <w:rPr>
          <w:rFonts w:eastAsia="STFangsong"/>
          <w:color w:val="auto"/>
          <w:sz w:val="20"/>
          <w:lang w:eastAsia="zh-CN"/>
        </w:rPr>
        <w:t>文具应用能够</w:t>
      </w:r>
      <w:r w:rsidR="00434DCB">
        <w:rPr>
          <w:rFonts w:eastAsia="STFangsong"/>
          <w:color w:val="auto"/>
          <w:sz w:val="20"/>
          <w:lang w:eastAsia="zh-CN"/>
        </w:rPr>
        <w:t>对用任何的手写笔及在任何的平板上画出的启用了</w:t>
      </w:r>
      <w:r w:rsidR="00963EF8">
        <w:rPr>
          <w:rFonts w:eastAsia="STFangsong"/>
          <w:color w:val="auto"/>
          <w:sz w:val="20"/>
          <w:lang w:eastAsia="zh-CN"/>
        </w:rPr>
        <w:t>数字</w:t>
      </w:r>
      <w:r>
        <w:rPr>
          <w:rFonts w:eastAsia="STFangsong"/>
          <w:color w:val="auto"/>
          <w:sz w:val="20"/>
          <w:lang w:eastAsia="zh-CN"/>
        </w:rPr>
        <w:t>墨水</w:t>
      </w:r>
      <w:r w:rsidR="00434DCB">
        <w:rPr>
          <w:rFonts w:eastAsia="STFangsong"/>
          <w:color w:val="auto"/>
          <w:sz w:val="20"/>
          <w:lang w:eastAsia="zh-CN"/>
        </w:rPr>
        <w:t>的绘图和图画加以利用</w:t>
      </w:r>
      <w:r w:rsidR="00434DCB">
        <w:rPr>
          <w:rFonts w:eastAsia="STFangsong" w:hint="eastAsia"/>
          <w:color w:val="auto"/>
          <w:sz w:val="20"/>
          <w:lang w:eastAsia="zh-CN"/>
        </w:rPr>
        <w:t>（图源：</w:t>
      </w:r>
      <w:r w:rsidR="00434DCB">
        <w:rPr>
          <w:rFonts w:eastAsia="STFangsong" w:hint="eastAsia"/>
          <w:color w:val="auto"/>
          <w:sz w:val="20"/>
          <w:lang w:eastAsia="zh-CN"/>
        </w:rPr>
        <w:t>Wacom</w:t>
      </w:r>
      <w:r w:rsidR="00434DCB">
        <w:rPr>
          <w:rFonts w:eastAsia="STFangsong" w:hint="eastAsia"/>
          <w:color w:val="auto"/>
          <w:sz w:val="20"/>
          <w:lang w:eastAsia="zh-CN"/>
        </w:rPr>
        <w:t>）</w:t>
      </w:r>
    </w:p>
    <w:p w:rsidR="00CA4C6A" w:rsidRPr="007365D6" w:rsidRDefault="00A103C2" w:rsidP="008C0964">
      <w:pPr>
        <w:spacing w:before="240" w:after="0"/>
        <w:rPr>
          <w:rFonts w:eastAsia="STFangsong"/>
          <w:lang w:eastAsia="zh-CN"/>
        </w:rPr>
      </w:pPr>
      <w:r>
        <w:rPr>
          <w:rFonts w:eastAsia="STFangsong" w:hint="eastAsia"/>
          <w:b/>
          <w:sz w:val="24"/>
          <w:lang w:eastAsia="zh-CN"/>
        </w:rPr>
        <w:t>提高</w:t>
      </w:r>
      <w:r w:rsidR="00434DCB">
        <w:rPr>
          <w:rFonts w:eastAsia="STFangsong"/>
          <w:b/>
          <w:sz w:val="24"/>
          <w:lang w:eastAsia="zh-CN"/>
        </w:rPr>
        <w:t>学生的学习</w:t>
      </w:r>
      <w:r w:rsidR="00434DCB">
        <w:rPr>
          <w:rFonts w:eastAsia="STFangsong" w:hint="eastAsia"/>
          <w:b/>
          <w:sz w:val="24"/>
          <w:lang w:eastAsia="zh-CN"/>
        </w:rPr>
        <w:t>。</w:t>
      </w:r>
      <w:r w:rsidR="00963EF8">
        <w:rPr>
          <w:rFonts w:eastAsia="STFangsong"/>
          <w:lang w:eastAsia="zh-CN"/>
        </w:rPr>
        <w:t>数字</w:t>
      </w:r>
      <w:r w:rsidR="00434DCB">
        <w:rPr>
          <w:rFonts w:eastAsia="STFangsong"/>
          <w:lang w:eastAsia="zh-CN"/>
        </w:rPr>
        <w:t>墨水将让讲授复杂课题的老师能够画出他们的观点</w:t>
      </w:r>
      <w:r w:rsidR="00434DCB">
        <w:rPr>
          <w:rFonts w:eastAsia="STFangsong" w:hint="eastAsia"/>
          <w:lang w:eastAsia="zh-CN"/>
        </w:rPr>
        <w:t>，</w:t>
      </w:r>
      <w:r w:rsidR="00434DCB">
        <w:rPr>
          <w:rFonts w:eastAsia="STFangsong"/>
          <w:lang w:eastAsia="zh-CN"/>
        </w:rPr>
        <w:t>而且让他们的图画栩栩如生</w:t>
      </w:r>
      <w:r w:rsidR="00434DCB">
        <w:rPr>
          <w:rFonts w:eastAsia="STFangsong" w:hint="eastAsia"/>
          <w:lang w:eastAsia="zh-CN"/>
        </w:rPr>
        <w:t>，</w:t>
      </w:r>
      <w:r w:rsidR="00434DCB">
        <w:rPr>
          <w:rFonts w:eastAsia="STFangsong"/>
          <w:lang w:eastAsia="zh-CN"/>
        </w:rPr>
        <w:t>从而以图示方式说明核心要点</w:t>
      </w:r>
      <w:r w:rsidR="00434DCB">
        <w:rPr>
          <w:rFonts w:eastAsia="STFangsong" w:hint="eastAsia"/>
          <w:lang w:eastAsia="zh-CN"/>
        </w:rPr>
        <w:t>。</w:t>
      </w:r>
      <w:r w:rsidR="00434DCB">
        <w:rPr>
          <w:rFonts w:eastAsia="STFangsong"/>
          <w:lang w:eastAsia="zh-CN"/>
        </w:rPr>
        <w:t>另一项重要的应用是记笔记</w:t>
      </w:r>
      <w:r w:rsidR="00434DCB">
        <w:rPr>
          <w:rFonts w:eastAsia="STFangsong" w:hint="eastAsia"/>
          <w:lang w:eastAsia="zh-CN"/>
        </w:rPr>
        <w:t>。有了</w:t>
      </w:r>
      <w:r w:rsidR="00963EF8">
        <w:rPr>
          <w:rFonts w:eastAsia="STFangsong" w:hint="eastAsia"/>
          <w:lang w:eastAsia="zh-CN"/>
        </w:rPr>
        <w:t>数字</w:t>
      </w:r>
      <w:r w:rsidR="00434DCB">
        <w:rPr>
          <w:rFonts w:eastAsia="STFangsong" w:hint="eastAsia"/>
          <w:lang w:eastAsia="zh-CN"/>
        </w:rPr>
        <w:t>墨水技术，记笔记时就不仅能够捕捉讲授者所说的话。人工智能在书写和绘图系统中的运用和整合将实现对手写笔记的语义理解，触发行动（如在日历中添加以后的考试日期）</w:t>
      </w:r>
      <w:r w:rsidR="00E00951">
        <w:rPr>
          <w:rFonts w:eastAsia="STFangsong" w:hint="eastAsia"/>
          <w:lang w:eastAsia="zh-CN"/>
        </w:rPr>
        <w:t>或发现在线资源，</w:t>
      </w:r>
      <w:r w:rsidR="00977BA6">
        <w:rPr>
          <w:rFonts w:eastAsia="STFangsong" w:hint="eastAsia"/>
          <w:lang w:eastAsia="zh-CN"/>
        </w:rPr>
        <w:t>并</w:t>
      </w:r>
      <w:r w:rsidR="00E00951">
        <w:rPr>
          <w:rFonts w:eastAsia="STFangsong" w:hint="eastAsia"/>
          <w:lang w:eastAsia="zh-CN"/>
        </w:rPr>
        <w:t>创建</w:t>
      </w:r>
      <w:r w:rsidR="00977BA6">
        <w:rPr>
          <w:rFonts w:eastAsia="STFangsong" w:hint="eastAsia"/>
          <w:lang w:eastAsia="zh-CN"/>
        </w:rPr>
        <w:t>指向</w:t>
      </w:r>
      <w:r w:rsidR="00E00951">
        <w:rPr>
          <w:rFonts w:eastAsia="STFangsong" w:hint="eastAsia"/>
          <w:lang w:eastAsia="zh-CN"/>
        </w:rPr>
        <w:t>更多信息的可点击链接。</w:t>
      </w:r>
    </w:p>
    <w:p w:rsidR="00121D26" w:rsidRPr="007365D6" w:rsidRDefault="00E00951" w:rsidP="008C0964">
      <w:pPr>
        <w:spacing w:before="240" w:after="0"/>
        <w:rPr>
          <w:rFonts w:eastAsia="STFangsong"/>
          <w:b/>
          <w:sz w:val="28"/>
          <w:lang w:eastAsia="zh-CN"/>
        </w:rPr>
      </w:pPr>
      <w:r>
        <w:rPr>
          <w:rFonts w:eastAsia="STFangsong"/>
          <w:b/>
          <w:sz w:val="28"/>
          <w:lang w:eastAsia="zh-CN"/>
        </w:rPr>
        <w:t>共同实现变革</w:t>
      </w:r>
    </w:p>
    <w:p w:rsidR="00121D26" w:rsidRPr="007365D6" w:rsidRDefault="00963EF8" w:rsidP="00E00951">
      <w:pPr>
        <w:rPr>
          <w:rFonts w:eastAsia="STFangsong"/>
          <w:lang w:eastAsia="zh-CN"/>
        </w:rPr>
      </w:pPr>
      <w:r>
        <w:rPr>
          <w:rFonts w:eastAsia="STFangsong"/>
          <w:lang w:eastAsia="zh-CN"/>
        </w:rPr>
        <w:t>数字</w:t>
      </w:r>
      <w:r w:rsidR="00E00951">
        <w:rPr>
          <w:rFonts w:eastAsia="STFangsong"/>
          <w:lang w:eastAsia="zh-CN"/>
        </w:rPr>
        <w:t>墨水技术为文具产品企业提供扩大产品功能及为客户带来新价值的新机会</w:t>
      </w:r>
      <w:r w:rsidR="00A103C2">
        <w:rPr>
          <w:rFonts w:eastAsia="STFangsong" w:hint="eastAsia"/>
          <w:lang w:eastAsia="zh-CN"/>
        </w:rPr>
        <w:t>。通用的、开放</w:t>
      </w:r>
      <w:r w:rsidR="00E00951">
        <w:rPr>
          <w:rFonts w:eastAsia="STFangsong" w:hint="eastAsia"/>
          <w:lang w:eastAsia="zh-CN"/>
        </w:rPr>
        <w:t>且智能的内容格式及</w:t>
      </w:r>
      <w:r>
        <w:rPr>
          <w:rFonts w:eastAsia="STFangsong" w:hint="eastAsia"/>
          <w:lang w:eastAsia="zh-CN"/>
        </w:rPr>
        <w:t>数字</w:t>
      </w:r>
      <w:r w:rsidR="00E00951">
        <w:rPr>
          <w:rFonts w:eastAsia="STFangsong" w:hint="eastAsia"/>
          <w:lang w:eastAsia="zh-CN"/>
        </w:rPr>
        <w:t>墨水方面分享和协作的共同框架的采用，将极大扩大这些好处。</w:t>
      </w:r>
      <w:r w:rsidR="00E00951">
        <w:rPr>
          <w:rFonts w:eastAsia="STFangsong" w:hint="eastAsia"/>
          <w:lang w:eastAsia="zh-CN"/>
        </w:rPr>
        <w:t>DSC</w:t>
      </w:r>
      <w:r w:rsidR="00E00951">
        <w:rPr>
          <w:rFonts w:eastAsia="STFangsong" w:hint="eastAsia"/>
          <w:lang w:eastAsia="zh-CN"/>
        </w:rPr>
        <w:t>正在基于</w:t>
      </w:r>
      <w:r w:rsidR="00E00951" w:rsidRPr="00042FC4">
        <w:rPr>
          <w:rFonts w:eastAsia="STFangsong"/>
          <w:lang w:eastAsia="zh-CN"/>
        </w:rPr>
        <w:t>WILL™</w:t>
      </w:r>
      <w:r>
        <w:rPr>
          <w:rFonts w:eastAsia="STFangsong" w:hint="eastAsia"/>
          <w:lang w:eastAsia="zh-CN"/>
        </w:rPr>
        <w:t>数字化</w:t>
      </w:r>
      <w:r w:rsidR="00E00951">
        <w:rPr>
          <w:rFonts w:eastAsia="STFangsong" w:hint="eastAsia"/>
          <w:lang w:eastAsia="zh-CN"/>
        </w:rPr>
        <w:t>牵头进行这项努力。</w:t>
      </w:r>
      <w:r w:rsidR="00121D26" w:rsidRPr="007365D6">
        <w:rPr>
          <w:rFonts w:eastAsia="STFangsong"/>
          <w:lang w:eastAsia="zh-CN"/>
        </w:rPr>
        <w:t xml:space="preserve"> </w:t>
      </w:r>
    </w:p>
    <w:p w:rsidR="009105C5" w:rsidRPr="007365D6" w:rsidRDefault="00E00951" w:rsidP="008C0964">
      <w:pPr>
        <w:spacing w:before="240" w:after="0"/>
        <w:rPr>
          <w:rFonts w:eastAsia="STFangsong"/>
          <w:lang w:eastAsia="zh-CN"/>
        </w:rPr>
      </w:pPr>
      <w:r>
        <w:rPr>
          <w:rFonts w:eastAsia="STFangsong"/>
          <w:lang w:eastAsia="zh-CN"/>
        </w:rPr>
        <w:t>我们邀请其它各方加入</w:t>
      </w:r>
      <w:r>
        <w:rPr>
          <w:rFonts w:eastAsia="STFangsong"/>
          <w:lang w:eastAsia="zh-CN"/>
        </w:rPr>
        <w:t>DSC</w:t>
      </w:r>
      <w:r>
        <w:rPr>
          <w:rFonts w:eastAsia="STFangsong" w:hint="eastAsia"/>
          <w:lang w:eastAsia="zh-CN"/>
        </w:rPr>
        <w:t>，</w:t>
      </w:r>
      <w:r>
        <w:rPr>
          <w:rFonts w:eastAsia="STFangsong"/>
          <w:lang w:eastAsia="zh-CN"/>
        </w:rPr>
        <w:t>对</w:t>
      </w:r>
      <w:r w:rsidR="00963EF8">
        <w:rPr>
          <w:rFonts w:eastAsia="STFangsong"/>
          <w:lang w:eastAsia="zh-CN"/>
        </w:rPr>
        <w:t>数字</w:t>
      </w:r>
      <w:r>
        <w:rPr>
          <w:rFonts w:eastAsia="STFangsong"/>
          <w:lang w:eastAsia="zh-CN"/>
        </w:rPr>
        <w:t>墨水技术如何成为更为广泛的</w:t>
      </w:r>
      <w:r w:rsidR="00963EF8">
        <w:rPr>
          <w:rFonts w:eastAsia="STFangsong"/>
          <w:lang w:eastAsia="zh-CN"/>
        </w:rPr>
        <w:t>数字</w:t>
      </w:r>
      <w:r>
        <w:rPr>
          <w:rFonts w:eastAsia="STFangsong"/>
          <w:lang w:eastAsia="zh-CN"/>
        </w:rPr>
        <w:t>文具市场的组成部分进行塑造</w:t>
      </w:r>
      <w:r>
        <w:rPr>
          <w:rFonts w:eastAsia="STFangsong" w:hint="eastAsia"/>
          <w:lang w:eastAsia="zh-CN"/>
        </w:rPr>
        <w:t>。我们鼓励对</w:t>
      </w:r>
      <w:r w:rsidR="00963EF8">
        <w:rPr>
          <w:rFonts w:eastAsia="STFangsong" w:hint="eastAsia"/>
          <w:lang w:eastAsia="zh-CN"/>
        </w:rPr>
        <w:t>数字</w:t>
      </w:r>
      <w:r>
        <w:rPr>
          <w:rFonts w:eastAsia="STFangsong" w:hint="eastAsia"/>
          <w:lang w:eastAsia="zh-CN"/>
        </w:rPr>
        <w:t>墨水生态系统感兴趣的所有企业成为</w:t>
      </w:r>
      <w:r>
        <w:rPr>
          <w:rFonts w:eastAsia="STFangsong" w:hint="eastAsia"/>
          <w:lang w:eastAsia="zh-CN"/>
        </w:rPr>
        <w:t>DSC</w:t>
      </w:r>
      <w:r>
        <w:rPr>
          <w:rFonts w:eastAsia="STFangsong" w:hint="eastAsia"/>
          <w:lang w:eastAsia="zh-CN"/>
        </w:rPr>
        <w:t>的成员。</w:t>
      </w:r>
      <w:r>
        <w:rPr>
          <w:rFonts w:eastAsia="STFangsong" w:hint="eastAsia"/>
          <w:lang w:eastAsia="zh-CN"/>
        </w:rPr>
        <w:t>DSC</w:t>
      </w:r>
      <w:r>
        <w:rPr>
          <w:rFonts w:eastAsia="STFangsong" w:hint="eastAsia"/>
          <w:lang w:eastAsia="zh-CN"/>
        </w:rPr>
        <w:t>两个</w:t>
      </w:r>
      <w:r w:rsidR="00A103C2">
        <w:rPr>
          <w:rFonts w:eastAsia="STFangsong" w:hint="eastAsia"/>
          <w:lang w:eastAsia="zh-CN"/>
        </w:rPr>
        <w:t>成员级别</w:t>
      </w:r>
      <w:r>
        <w:rPr>
          <w:rFonts w:eastAsia="STFangsong" w:hint="eastAsia"/>
          <w:lang w:eastAsia="zh-CN"/>
        </w:rPr>
        <w:t>，贡献者和促进者，对处于业务的上下游的所有企业开放。我们邀请专注于</w:t>
      </w:r>
      <w:r w:rsidR="00963EF8">
        <w:rPr>
          <w:rFonts w:eastAsia="STFangsong" w:hint="eastAsia"/>
          <w:lang w:eastAsia="zh-CN"/>
        </w:rPr>
        <w:t>数字</w:t>
      </w:r>
      <w:r>
        <w:rPr>
          <w:rFonts w:eastAsia="STFangsong" w:hint="eastAsia"/>
          <w:lang w:eastAsia="zh-CN"/>
        </w:rPr>
        <w:t>文具技术的初创企业及学术组织申请成为免费的、一年期的促进者成员。一旦获得批准，第一年将免缴促进者成员会费，成员可通过联盟的工作组参加</w:t>
      </w:r>
      <w:r>
        <w:rPr>
          <w:rFonts w:eastAsia="STFangsong" w:hint="eastAsia"/>
          <w:lang w:eastAsia="zh-CN"/>
        </w:rPr>
        <w:t>DSC</w:t>
      </w:r>
      <w:r>
        <w:rPr>
          <w:rFonts w:eastAsia="STFangsong" w:hint="eastAsia"/>
          <w:lang w:eastAsia="zh-CN"/>
        </w:rPr>
        <w:t>的技术和教育活动。成员可以接触到</w:t>
      </w:r>
      <w:r>
        <w:rPr>
          <w:rFonts w:eastAsia="STFangsong"/>
          <w:lang w:eastAsia="zh-CN"/>
        </w:rPr>
        <w:t>WILL™</w:t>
      </w:r>
      <w:r>
        <w:rPr>
          <w:rFonts w:eastAsia="STFangsong"/>
          <w:lang w:eastAsia="zh-CN"/>
        </w:rPr>
        <w:t>技术</w:t>
      </w:r>
      <w:r>
        <w:rPr>
          <w:rFonts w:eastAsia="STFangsong" w:hint="eastAsia"/>
          <w:lang w:eastAsia="zh-CN"/>
        </w:rPr>
        <w:t>，</w:t>
      </w:r>
      <w:r>
        <w:rPr>
          <w:rFonts w:eastAsia="STFangsong"/>
          <w:lang w:eastAsia="zh-CN"/>
        </w:rPr>
        <w:t>而且有机会参与各种成员项目</w:t>
      </w:r>
      <w:r>
        <w:rPr>
          <w:rFonts w:eastAsia="STFangsong" w:hint="eastAsia"/>
          <w:lang w:eastAsia="zh-CN"/>
        </w:rPr>
        <w:t>、</w:t>
      </w:r>
      <w:r>
        <w:rPr>
          <w:rFonts w:eastAsia="STFangsong"/>
          <w:lang w:eastAsia="zh-CN"/>
        </w:rPr>
        <w:t>工作组</w:t>
      </w:r>
      <w:r>
        <w:rPr>
          <w:rFonts w:eastAsia="STFangsong" w:hint="eastAsia"/>
          <w:lang w:eastAsia="zh-CN"/>
        </w:rPr>
        <w:t>及仅对成员开放的会议。</w:t>
      </w:r>
    </w:p>
    <w:p w:rsidR="00121D26" w:rsidRPr="007365D6" w:rsidRDefault="00E00951" w:rsidP="008C0964">
      <w:pPr>
        <w:spacing w:before="240" w:after="0"/>
        <w:rPr>
          <w:rFonts w:eastAsia="STFangsong"/>
          <w:lang w:eastAsia="zh-CN"/>
        </w:rPr>
      </w:pPr>
      <w:r>
        <w:rPr>
          <w:rFonts w:eastAsia="STFangsong"/>
          <w:b/>
          <w:sz w:val="28"/>
          <w:lang w:eastAsia="zh-CN"/>
        </w:rPr>
        <w:t>关于</w:t>
      </w:r>
      <w:r>
        <w:rPr>
          <w:rFonts w:eastAsia="STFangsong"/>
          <w:b/>
          <w:sz w:val="28"/>
          <w:lang w:eastAsia="zh-CN"/>
        </w:rPr>
        <w:t>DSC</w:t>
      </w:r>
    </w:p>
    <w:p w:rsidR="00121D26" w:rsidRPr="007365D6" w:rsidRDefault="00963EF8" w:rsidP="008C0964">
      <w:pPr>
        <w:spacing w:before="240" w:after="0"/>
        <w:rPr>
          <w:rFonts w:eastAsia="STFangsong"/>
          <w:lang w:eastAsia="zh-CN"/>
        </w:rPr>
      </w:pPr>
      <w:r>
        <w:rPr>
          <w:rFonts w:eastAsia="STFangsong"/>
          <w:lang w:eastAsia="zh-CN"/>
        </w:rPr>
        <w:t>数字</w:t>
      </w:r>
      <w:r w:rsidR="00E00951">
        <w:rPr>
          <w:rFonts w:eastAsia="STFangsong"/>
          <w:lang w:eastAsia="zh-CN"/>
        </w:rPr>
        <w:t>文具联盟</w:t>
      </w:r>
      <w:r w:rsidR="00E00951">
        <w:rPr>
          <w:rFonts w:eastAsia="STFangsong" w:hint="eastAsia"/>
          <w:lang w:eastAsia="zh-CN"/>
        </w:rPr>
        <w:t>（</w:t>
      </w:r>
      <w:r w:rsidR="00E00951">
        <w:rPr>
          <w:rFonts w:eastAsia="STFangsong" w:hint="eastAsia"/>
          <w:lang w:eastAsia="zh-CN"/>
        </w:rPr>
        <w:t>DSC</w:t>
      </w:r>
      <w:r w:rsidR="00E00951">
        <w:rPr>
          <w:rFonts w:eastAsia="STFangsong" w:hint="eastAsia"/>
          <w:lang w:eastAsia="zh-CN"/>
        </w:rPr>
        <w:t>）由</w:t>
      </w:r>
      <w:r w:rsidR="00E00951">
        <w:rPr>
          <w:rFonts w:eastAsia="STFangsong"/>
          <w:lang w:eastAsia="zh-CN"/>
        </w:rPr>
        <w:t>Wacom</w:t>
      </w:r>
      <w:r w:rsidR="00E00951">
        <w:rPr>
          <w:rFonts w:eastAsia="STFangsong"/>
          <w:lang w:eastAsia="zh-CN"/>
        </w:rPr>
        <w:t>创办</w:t>
      </w:r>
      <w:r w:rsidR="00E00951">
        <w:rPr>
          <w:rFonts w:eastAsia="STFangsong" w:hint="eastAsia"/>
          <w:lang w:eastAsia="zh-CN"/>
        </w:rPr>
        <w:t>，</w:t>
      </w:r>
      <w:r w:rsidR="00E00951">
        <w:rPr>
          <w:rFonts w:eastAsia="STFangsong"/>
          <w:lang w:eastAsia="zh-CN"/>
        </w:rPr>
        <w:t>是全球行业和思想领袖的联盟</w:t>
      </w:r>
      <w:r w:rsidR="00E00951">
        <w:rPr>
          <w:rFonts w:eastAsia="STFangsong" w:hint="eastAsia"/>
          <w:lang w:eastAsia="zh-CN"/>
        </w:rPr>
        <w:t>，他们的</w:t>
      </w:r>
      <w:r w:rsidR="00E00951">
        <w:rPr>
          <w:rFonts w:eastAsia="STFangsong"/>
          <w:lang w:eastAsia="zh-CN"/>
        </w:rPr>
        <w:t>共同使命是宣传人类创意的价值及</w:t>
      </w:r>
      <w:r w:rsidR="00E00951">
        <w:rPr>
          <w:rFonts w:eastAsia="STFangsong" w:hint="eastAsia"/>
          <w:lang w:eastAsia="zh-CN"/>
        </w:rPr>
        <w:t>，</w:t>
      </w:r>
      <w:r w:rsidR="00E00951">
        <w:rPr>
          <w:rFonts w:eastAsia="STFangsong"/>
          <w:lang w:eastAsia="zh-CN"/>
        </w:rPr>
        <w:t>牵头推动智能</w:t>
      </w:r>
      <w:r>
        <w:rPr>
          <w:rFonts w:eastAsia="STFangsong"/>
          <w:lang w:eastAsia="zh-CN"/>
        </w:rPr>
        <w:t>数字</w:t>
      </w:r>
      <w:r w:rsidR="00E00951">
        <w:rPr>
          <w:rFonts w:eastAsia="STFangsong"/>
          <w:lang w:eastAsia="zh-CN"/>
        </w:rPr>
        <w:t>文具解决方案这个新的市场类别的形成</w:t>
      </w:r>
      <w:r w:rsidR="00E00951">
        <w:rPr>
          <w:rFonts w:eastAsia="STFangsong" w:hint="eastAsia"/>
          <w:lang w:eastAsia="zh-CN"/>
        </w:rPr>
        <w:t>，</w:t>
      </w:r>
      <w:r w:rsidR="00E00951">
        <w:rPr>
          <w:rFonts w:eastAsia="STFangsong"/>
          <w:lang w:eastAsia="zh-CN"/>
        </w:rPr>
        <w:t>以自然且</w:t>
      </w:r>
      <w:r w:rsidR="00ED3935">
        <w:rPr>
          <w:rFonts w:hint="eastAsia"/>
          <w:lang w:eastAsia="zh-CN"/>
        </w:rPr>
        <w:t>富有洞察力</w:t>
      </w:r>
      <w:r w:rsidR="00E00951">
        <w:rPr>
          <w:rFonts w:eastAsia="STFangsong"/>
          <w:lang w:eastAsia="zh-CN"/>
        </w:rPr>
        <w:t>的方式为创意服务</w:t>
      </w:r>
      <w:r w:rsidR="00E00951">
        <w:rPr>
          <w:rFonts w:eastAsia="STFangsong" w:hint="eastAsia"/>
          <w:lang w:eastAsia="zh-CN"/>
        </w:rPr>
        <w:t>。贡献者成员也代表着</w:t>
      </w:r>
      <w:r w:rsidR="00E00951">
        <w:rPr>
          <w:rFonts w:eastAsia="STFangsong" w:hint="eastAsia"/>
          <w:lang w:eastAsia="zh-CN"/>
        </w:rPr>
        <w:t>DSC</w:t>
      </w:r>
      <w:r w:rsidR="00E00951">
        <w:rPr>
          <w:rFonts w:eastAsia="STFangsong" w:hint="eastAsia"/>
          <w:lang w:eastAsia="zh-CN"/>
        </w:rPr>
        <w:t>的董事会，这些成员包括</w:t>
      </w:r>
      <w:r w:rsidR="00E00951" w:rsidRPr="00042FC4">
        <w:rPr>
          <w:rFonts w:eastAsia="STFangsong"/>
          <w:lang w:eastAsia="zh-CN"/>
        </w:rPr>
        <w:t>E-Ink</w:t>
      </w:r>
      <w:r w:rsidR="00E00951">
        <w:rPr>
          <w:rFonts w:eastAsia="STFangsong" w:hint="eastAsia"/>
          <w:lang w:eastAsia="zh-CN"/>
        </w:rPr>
        <w:t>、富士通客户计算有限公司、</w:t>
      </w:r>
      <w:r w:rsidR="00E00951" w:rsidRPr="00042FC4">
        <w:rPr>
          <w:rFonts w:eastAsia="STFangsong"/>
          <w:lang w:eastAsia="zh-CN"/>
        </w:rPr>
        <w:t>Montblanc</w:t>
      </w:r>
      <w:r w:rsidR="00E00951">
        <w:rPr>
          <w:rFonts w:eastAsia="STFangsong" w:hint="eastAsia"/>
          <w:lang w:eastAsia="zh-CN"/>
        </w:rPr>
        <w:t>、</w:t>
      </w:r>
      <w:r w:rsidR="00E00951">
        <w:rPr>
          <w:rFonts w:eastAsia="STFangsong"/>
          <w:lang w:eastAsia="zh-CN"/>
        </w:rPr>
        <w:t>三星电子</w:t>
      </w:r>
      <w:r w:rsidR="00E00951">
        <w:rPr>
          <w:rFonts w:eastAsia="STFangsong" w:hint="eastAsia"/>
          <w:lang w:eastAsia="zh-CN"/>
        </w:rPr>
        <w:t>和</w:t>
      </w:r>
      <w:r w:rsidR="00E00951" w:rsidRPr="00042FC4">
        <w:rPr>
          <w:rFonts w:eastAsia="STFangsong"/>
          <w:lang w:eastAsia="zh-CN"/>
        </w:rPr>
        <w:t>Wacom</w:t>
      </w:r>
      <w:r w:rsidR="00E00951">
        <w:rPr>
          <w:rFonts w:eastAsia="STFangsong" w:hint="eastAsia"/>
          <w:lang w:eastAsia="zh-CN"/>
        </w:rPr>
        <w:t>。</w:t>
      </w:r>
      <w:r w:rsidR="00E00951">
        <w:rPr>
          <w:rFonts w:eastAsia="STFangsong"/>
          <w:lang w:eastAsia="zh-CN"/>
        </w:rPr>
        <w:t>联盟的工作重心是基于</w:t>
      </w:r>
      <w:r w:rsidR="00E00951">
        <w:rPr>
          <w:rFonts w:eastAsia="STFangsong"/>
          <w:lang w:eastAsia="zh-CN"/>
        </w:rPr>
        <w:t>WILL™</w:t>
      </w:r>
      <w:r>
        <w:rPr>
          <w:rFonts w:eastAsia="STFangsong"/>
          <w:lang w:eastAsia="zh-CN"/>
        </w:rPr>
        <w:t>数字</w:t>
      </w:r>
      <w:r w:rsidR="00E00951">
        <w:rPr>
          <w:rFonts w:eastAsia="STFangsong"/>
          <w:lang w:eastAsia="zh-CN"/>
        </w:rPr>
        <w:t>墨水</w:t>
      </w:r>
      <w:r w:rsidR="00E00951">
        <w:rPr>
          <w:rFonts w:eastAsia="STFangsong" w:hint="eastAsia"/>
          <w:lang w:eastAsia="zh-CN"/>
        </w:rPr>
        <w:t>，</w:t>
      </w:r>
      <w:r w:rsidR="00E00951">
        <w:rPr>
          <w:rFonts w:eastAsia="STFangsong"/>
          <w:lang w:eastAsia="zh-CN"/>
        </w:rPr>
        <w:t>确立</w:t>
      </w:r>
      <w:r>
        <w:rPr>
          <w:rFonts w:eastAsia="STFangsong"/>
          <w:lang w:eastAsia="zh-CN"/>
        </w:rPr>
        <w:t>数字</w:t>
      </w:r>
      <w:r w:rsidR="00E00951">
        <w:rPr>
          <w:rFonts w:eastAsia="STFangsong"/>
          <w:lang w:eastAsia="zh-CN"/>
        </w:rPr>
        <w:t>墨水作为通用的</w:t>
      </w:r>
      <w:r w:rsidR="00E00951">
        <w:rPr>
          <w:rFonts w:eastAsia="STFangsong" w:hint="eastAsia"/>
          <w:lang w:eastAsia="zh-CN"/>
        </w:rPr>
        <w:t>、</w:t>
      </w:r>
      <w:r w:rsidR="00E00951">
        <w:rPr>
          <w:rFonts w:eastAsia="STFangsong"/>
          <w:lang w:eastAsia="zh-CN"/>
        </w:rPr>
        <w:t>开放的及智能化的内容格式及观点分享与协作的共同平台的地位</w:t>
      </w:r>
      <w:r w:rsidR="00E00951">
        <w:rPr>
          <w:rFonts w:eastAsia="STFangsong" w:hint="eastAsia"/>
          <w:lang w:eastAsia="zh-CN"/>
        </w:rPr>
        <w:t>。</w:t>
      </w:r>
      <w:r w:rsidR="00E00951">
        <w:rPr>
          <w:rFonts w:eastAsia="STFangsong"/>
          <w:lang w:eastAsia="zh-CN"/>
        </w:rPr>
        <w:t>欲了解</w:t>
      </w:r>
      <w:r w:rsidR="00E00951">
        <w:rPr>
          <w:rFonts w:eastAsia="STFangsong"/>
          <w:lang w:eastAsia="zh-CN"/>
        </w:rPr>
        <w:t>DSC</w:t>
      </w:r>
      <w:r w:rsidR="00E00951">
        <w:rPr>
          <w:rFonts w:eastAsia="STFangsong"/>
          <w:lang w:eastAsia="zh-CN"/>
        </w:rPr>
        <w:t>及其成员利益方面的更多信息</w:t>
      </w:r>
      <w:r w:rsidR="00E00951">
        <w:rPr>
          <w:rFonts w:eastAsia="STFangsong" w:hint="eastAsia"/>
          <w:lang w:eastAsia="zh-CN"/>
        </w:rPr>
        <w:t>，</w:t>
      </w:r>
      <w:r w:rsidR="00E00951">
        <w:rPr>
          <w:rFonts w:eastAsia="STFangsong"/>
          <w:lang w:eastAsia="zh-CN"/>
        </w:rPr>
        <w:t>请访问</w:t>
      </w:r>
      <w:hyperlink r:id="rId15" w:history="1">
        <w:r w:rsidR="00325352" w:rsidRPr="007365D6">
          <w:rPr>
            <w:rStyle w:val="a7"/>
            <w:rFonts w:eastAsia="STFangsong"/>
            <w:lang w:eastAsia="zh-CN"/>
          </w:rPr>
          <w:t>http://digitalstationeryconsortium.org</w:t>
        </w:r>
      </w:hyperlink>
      <w:r w:rsidR="00E00951">
        <w:rPr>
          <w:rFonts w:eastAsia="STFangsong" w:hint="eastAsia"/>
          <w:lang w:eastAsia="zh-CN"/>
        </w:rPr>
        <w:t>。</w:t>
      </w:r>
    </w:p>
    <w:p w:rsidR="00325352" w:rsidRPr="007365D6" w:rsidRDefault="00325352" w:rsidP="008C0964">
      <w:pPr>
        <w:spacing w:before="240" w:after="0"/>
        <w:rPr>
          <w:rFonts w:eastAsia="STFangsong" w:cstheme="minorHAnsi"/>
          <w:b/>
          <w:lang w:eastAsia="zh-CN"/>
        </w:rPr>
      </w:pPr>
    </w:p>
    <w:p w:rsidR="00325352" w:rsidRPr="007365D6" w:rsidRDefault="00325352" w:rsidP="008C0964">
      <w:pPr>
        <w:spacing w:before="240" w:after="0"/>
        <w:rPr>
          <w:rFonts w:eastAsia="STFangsong" w:cstheme="minorHAnsi"/>
          <w:b/>
          <w:lang w:eastAsia="zh-CN"/>
        </w:rPr>
      </w:pPr>
    </w:p>
    <w:p w:rsidR="00325352" w:rsidRPr="007365D6" w:rsidRDefault="00325352" w:rsidP="008C0964">
      <w:pPr>
        <w:spacing w:before="240" w:after="0"/>
        <w:rPr>
          <w:rFonts w:eastAsia="STFangsong" w:cstheme="minorHAnsi"/>
          <w:b/>
          <w:lang w:eastAsia="zh-CN"/>
        </w:rPr>
      </w:pPr>
    </w:p>
    <w:p w:rsidR="00325352" w:rsidRPr="007365D6" w:rsidRDefault="00325352" w:rsidP="008C0964">
      <w:pPr>
        <w:spacing w:before="240" w:after="0"/>
        <w:rPr>
          <w:rFonts w:eastAsia="STFangsong" w:cstheme="minorHAnsi"/>
          <w:b/>
          <w:lang w:eastAsia="zh-CN"/>
        </w:rPr>
      </w:pPr>
    </w:p>
    <w:p w:rsidR="00325352" w:rsidRPr="007365D6" w:rsidRDefault="00325352" w:rsidP="008C0964">
      <w:pPr>
        <w:spacing w:before="240" w:after="0"/>
        <w:rPr>
          <w:rFonts w:eastAsia="STFangsong" w:cstheme="minorHAnsi"/>
          <w:b/>
          <w:lang w:eastAsia="zh-CN"/>
        </w:rPr>
      </w:pPr>
    </w:p>
    <w:p w:rsidR="00C83292" w:rsidRPr="007365D6" w:rsidRDefault="00C83292" w:rsidP="008C0964">
      <w:pPr>
        <w:spacing w:before="240" w:after="0"/>
        <w:rPr>
          <w:rFonts w:eastAsia="STFangsong" w:cstheme="minorHAnsi"/>
          <w:b/>
          <w:lang w:eastAsia="zh-CN"/>
        </w:rPr>
      </w:pPr>
    </w:p>
    <w:p w:rsidR="00C83292" w:rsidRPr="007365D6" w:rsidRDefault="00C83292" w:rsidP="008C0964">
      <w:pPr>
        <w:spacing w:before="240" w:after="0"/>
        <w:rPr>
          <w:rFonts w:eastAsia="STFangsong" w:cstheme="minorHAnsi"/>
          <w:b/>
          <w:lang w:eastAsia="zh-CN"/>
        </w:rPr>
      </w:pPr>
      <w:bookmarkStart w:id="0" w:name="_GoBack"/>
      <w:bookmarkEnd w:id="0"/>
    </w:p>
    <w:p w:rsidR="00C83292" w:rsidRPr="007365D6" w:rsidRDefault="00C83292" w:rsidP="008C0964">
      <w:pPr>
        <w:spacing w:before="240" w:after="0"/>
        <w:rPr>
          <w:rFonts w:eastAsia="STFangsong" w:cstheme="minorHAnsi"/>
          <w:b/>
          <w:lang w:eastAsia="zh-CN"/>
        </w:rPr>
      </w:pPr>
    </w:p>
    <w:p w:rsidR="00C83292" w:rsidRPr="007365D6" w:rsidRDefault="00C83292" w:rsidP="008C0964">
      <w:pPr>
        <w:spacing w:before="240" w:after="0"/>
        <w:rPr>
          <w:rFonts w:eastAsia="STFangsong" w:cstheme="minorHAnsi"/>
          <w:b/>
          <w:lang w:eastAsia="zh-CN"/>
        </w:rPr>
      </w:pPr>
    </w:p>
    <w:p w:rsidR="00C83292" w:rsidRPr="007365D6" w:rsidRDefault="00C83292" w:rsidP="008C0964">
      <w:pPr>
        <w:spacing w:before="240" w:after="0"/>
        <w:rPr>
          <w:rFonts w:eastAsia="STFangsong" w:cstheme="minorHAnsi"/>
          <w:b/>
          <w:lang w:eastAsia="zh-CN"/>
        </w:rPr>
      </w:pPr>
    </w:p>
    <w:p w:rsidR="00C83292" w:rsidRPr="007365D6" w:rsidRDefault="00C83292" w:rsidP="008C0964">
      <w:pPr>
        <w:spacing w:before="240" w:after="0"/>
        <w:rPr>
          <w:rFonts w:eastAsia="STFangsong" w:cstheme="minorHAnsi"/>
          <w:b/>
          <w:lang w:eastAsia="zh-CN"/>
        </w:rPr>
      </w:pPr>
    </w:p>
    <w:p w:rsidR="00C83292" w:rsidRPr="007365D6" w:rsidRDefault="00C83292" w:rsidP="008C0964">
      <w:pPr>
        <w:spacing w:before="240" w:after="0"/>
        <w:rPr>
          <w:rFonts w:eastAsia="STFangsong" w:cstheme="minorHAnsi"/>
          <w:b/>
          <w:lang w:eastAsia="zh-CN"/>
        </w:rPr>
      </w:pPr>
    </w:p>
    <w:p w:rsidR="00C83292" w:rsidRPr="007365D6" w:rsidRDefault="00C83292" w:rsidP="008C0964">
      <w:pPr>
        <w:spacing w:before="240" w:after="0"/>
        <w:rPr>
          <w:rFonts w:eastAsia="STFangsong" w:cstheme="minorHAnsi"/>
          <w:b/>
          <w:lang w:eastAsia="zh-CN"/>
        </w:rPr>
      </w:pPr>
    </w:p>
    <w:p w:rsidR="00C83292" w:rsidRPr="007365D6" w:rsidRDefault="00C83292" w:rsidP="008C0964">
      <w:pPr>
        <w:spacing w:before="240" w:after="0"/>
        <w:rPr>
          <w:rFonts w:eastAsia="STFangsong" w:cstheme="minorHAnsi"/>
          <w:b/>
          <w:lang w:eastAsia="zh-CN"/>
        </w:rPr>
      </w:pPr>
    </w:p>
    <w:p w:rsidR="00C83292" w:rsidRPr="007365D6" w:rsidRDefault="00C83292" w:rsidP="008C0964">
      <w:pPr>
        <w:spacing w:before="240" w:after="0"/>
        <w:rPr>
          <w:rFonts w:eastAsia="STFangsong" w:cstheme="minorHAnsi"/>
          <w:b/>
          <w:lang w:eastAsia="zh-CN"/>
        </w:rPr>
      </w:pPr>
    </w:p>
    <w:p w:rsidR="00C83292" w:rsidRPr="007365D6" w:rsidRDefault="00C83292" w:rsidP="008C0964">
      <w:pPr>
        <w:spacing w:before="240" w:after="0"/>
        <w:rPr>
          <w:rFonts w:eastAsia="STFangsong" w:cstheme="minorHAnsi"/>
          <w:b/>
          <w:lang w:eastAsia="zh-CN"/>
        </w:rPr>
      </w:pPr>
    </w:p>
    <w:p w:rsidR="00C83292" w:rsidRPr="007365D6" w:rsidRDefault="00C83292" w:rsidP="008C0964">
      <w:pPr>
        <w:spacing w:before="240" w:after="0"/>
        <w:rPr>
          <w:rFonts w:eastAsia="STFangsong" w:cstheme="minorHAnsi"/>
          <w:b/>
          <w:lang w:eastAsia="zh-CN"/>
        </w:rPr>
      </w:pPr>
    </w:p>
    <w:p w:rsidR="009105C5" w:rsidRPr="007365D6" w:rsidRDefault="009105C5" w:rsidP="008C0964">
      <w:pPr>
        <w:spacing w:before="240" w:after="0"/>
        <w:rPr>
          <w:rFonts w:eastAsia="STFangsong" w:cstheme="minorHAnsi"/>
          <w:b/>
          <w:lang w:eastAsia="zh-CN"/>
        </w:rPr>
      </w:pPr>
    </w:p>
    <w:p w:rsidR="00B35B87" w:rsidRPr="007365D6" w:rsidRDefault="00B35B87" w:rsidP="008C0964">
      <w:pPr>
        <w:spacing w:before="240" w:after="0"/>
        <w:rPr>
          <w:rFonts w:eastAsia="STFangsong" w:cstheme="minorHAnsi"/>
          <w:b/>
          <w:lang w:eastAsia="zh-CN"/>
        </w:rPr>
      </w:pPr>
    </w:p>
    <w:p w:rsidR="00325352" w:rsidRPr="007365D6" w:rsidRDefault="00E00951" w:rsidP="008C0964">
      <w:pPr>
        <w:spacing w:before="240" w:after="0"/>
        <w:rPr>
          <w:rFonts w:eastAsia="STFangsong" w:cstheme="minorHAnsi"/>
          <w:b/>
          <w:sz w:val="28"/>
        </w:rPr>
      </w:pPr>
      <w:r>
        <w:rPr>
          <w:rFonts w:eastAsia="STFangsong" w:cstheme="minorHAnsi"/>
          <w:b/>
          <w:sz w:val="28"/>
        </w:rPr>
        <w:t>尾注</w:t>
      </w:r>
    </w:p>
    <w:sectPr w:rsidR="00325352" w:rsidRPr="007365D6" w:rsidSect="009742A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34A" w:rsidRDefault="00AC734A" w:rsidP="00121D26">
      <w:pPr>
        <w:spacing w:after="0" w:line="240" w:lineRule="auto"/>
      </w:pPr>
      <w:r>
        <w:separator/>
      </w:r>
    </w:p>
  </w:endnote>
  <w:endnote w:type="continuationSeparator" w:id="0">
    <w:p w:rsidR="00AC734A" w:rsidRDefault="00AC734A" w:rsidP="00121D26">
      <w:pPr>
        <w:spacing w:after="0" w:line="240" w:lineRule="auto"/>
      </w:pPr>
      <w:r>
        <w:continuationSeparator/>
      </w:r>
    </w:p>
  </w:endnote>
  <w:endnote w:id="1">
    <w:p w:rsidR="00121D26" w:rsidRPr="00316055" w:rsidRDefault="00121D26">
      <w:pPr>
        <w:pStyle w:val="a4"/>
        <w:rPr>
          <w:rFonts w:eastAsia="STFangsong"/>
          <w:sz w:val="22"/>
          <w:lang w:eastAsia="zh-CN"/>
        </w:rPr>
      </w:pPr>
      <w:r w:rsidRPr="00B35B87">
        <w:rPr>
          <w:rStyle w:val="a6"/>
          <w:sz w:val="22"/>
        </w:rPr>
        <w:endnoteRef/>
      </w:r>
      <w:r w:rsidRPr="00316055">
        <w:rPr>
          <w:rFonts w:eastAsia="STFangsong"/>
          <w:sz w:val="22"/>
          <w:lang w:eastAsia="zh-CN"/>
        </w:rPr>
        <w:t xml:space="preserve"> </w:t>
      </w:r>
      <w:r w:rsidR="00C354D6">
        <w:rPr>
          <w:rFonts w:eastAsia="STFangsong"/>
          <w:sz w:val="22"/>
          <w:lang w:eastAsia="zh-CN"/>
        </w:rPr>
        <w:t>持续</w:t>
      </w:r>
      <w:r w:rsidR="00316055" w:rsidRPr="00316055">
        <w:rPr>
          <w:rFonts w:eastAsia="STFangsong"/>
          <w:sz w:val="22"/>
          <w:lang w:eastAsia="zh-CN"/>
        </w:rPr>
        <w:t>市场研究公司</w:t>
      </w:r>
      <w:r w:rsidR="00316055" w:rsidRPr="00316055">
        <w:rPr>
          <w:rFonts w:eastAsia="STFangsong" w:hint="eastAsia"/>
          <w:sz w:val="22"/>
          <w:lang w:eastAsia="zh-CN"/>
        </w:rPr>
        <w:t>：</w:t>
      </w:r>
      <w:r w:rsidR="00316055">
        <w:rPr>
          <w:rFonts w:eastAsia="STFangsong" w:hint="eastAsia"/>
          <w:sz w:val="22"/>
          <w:lang w:eastAsia="zh-CN"/>
        </w:rPr>
        <w:t>《书写工具全球市场研究：记录最高价值和数量的笔制品</w:t>
      </w:r>
      <w:r w:rsidR="00C354D6">
        <w:rPr>
          <w:rFonts w:eastAsia="STFangsong" w:hint="eastAsia"/>
          <w:sz w:val="22"/>
          <w:lang w:eastAsia="zh-CN"/>
        </w:rPr>
        <w:t>在</w:t>
      </w:r>
      <w:r w:rsidR="00316055">
        <w:rPr>
          <w:rFonts w:eastAsia="STFangsong" w:hint="eastAsia"/>
          <w:sz w:val="22"/>
          <w:lang w:eastAsia="zh-CN"/>
        </w:rPr>
        <w:t>2017</w:t>
      </w:r>
      <w:r w:rsidR="00316055">
        <w:rPr>
          <w:rFonts w:eastAsia="STFangsong" w:hint="eastAsia"/>
          <w:sz w:val="22"/>
          <w:lang w:eastAsia="zh-CN"/>
        </w:rPr>
        <w:t>年至</w:t>
      </w:r>
      <w:r w:rsidR="00316055">
        <w:rPr>
          <w:rFonts w:eastAsia="STFangsong" w:hint="eastAsia"/>
          <w:sz w:val="22"/>
          <w:lang w:eastAsia="zh-CN"/>
        </w:rPr>
        <w:t>2025</w:t>
      </w:r>
      <w:r w:rsidR="00316055">
        <w:rPr>
          <w:rFonts w:eastAsia="STFangsong" w:hint="eastAsia"/>
          <w:sz w:val="22"/>
          <w:lang w:eastAsia="zh-CN"/>
        </w:rPr>
        <w:t>年间</w:t>
      </w:r>
      <w:r w:rsidR="00C354D6">
        <w:rPr>
          <w:rFonts w:eastAsia="STFangsong" w:hint="eastAsia"/>
          <w:sz w:val="22"/>
          <w:lang w:eastAsia="zh-CN"/>
        </w:rPr>
        <w:t>的细分市场复合年增长率</w:t>
      </w:r>
      <w:r w:rsidR="00316055">
        <w:rPr>
          <w:rFonts w:eastAsia="STFangsong" w:hint="eastAsia"/>
          <w:sz w:val="22"/>
          <w:lang w:eastAsia="zh-CN"/>
        </w:rPr>
        <w:t>》</w:t>
      </w:r>
      <w:r w:rsidR="00C354D6">
        <w:rPr>
          <w:rFonts w:eastAsia="STFangsong" w:hint="eastAsia"/>
          <w:sz w:val="22"/>
          <w:lang w:eastAsia="zh-CN"/>
        </w:rPr>
        <w:t>，</w:t>
      </w:r>
      <w:r w:rsidR="00C354D6">
        <w:rPr>
          <w:rFonts w:eastAsia="STFangsong" w:hint="eastAsia"/>
          <w:sz w:val="22"/>
          <w:lang w:eastAsia="zh-CN"/>
        </w:rPr>
        <w:t>2017</w:t>
      </w:r>
      <w:r w:rsidR="00C354D6">
        <w:rPr>
          <w:rFonts w:eastAsia="STFangsong" w:hint="eastAsia"/>
          <w:sz w:val="22"/>
          <w:lang w:eastAsia="zh-CN"/>
        </w:rPr>
        <w:t>年</w:t>
      </w:r>
      <w:r w:rsidR="00C354D6">
        <w:rPr>
          <w:rFonts w:eastAsia="STFangsong" w:hint="eastAsia"/>
          <w:sz w:val="22"/>
          <w:lang w:eastAsia="zh-CN"/>
        </w:rPr>
        <w:t>8</w:t>
      </w:r>
      <w:r w:rsidR="00C354D6">
        <w:rPr>
          <w:rFonts w:eastAsia="STFangsong" w:hint="eastAsia"/>
          <w:sz w:val="22"/>
          <w:lang w:eastAsia="zh-CN"/>
        </w:rPr>
        <w:t>月。</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TFangsong">
    <w:altName w:val="Arial Unicode MS"/>
    <w:panose1 w:val="02010600040101010101"/>
    <w:charset w:val="86"/>
    <w:family w:val="auto"/>
    <w:pitch w:val="variable"/>
    <w:sig w:usb0="00000287" w:usb1="080F0000" w:usb2="00000010" w:usb3="00000000" w:csb0="0004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34A" w:rsidRDefault="00AC734A" w:rsidP="00121D26">
      <w:pPr>
        <w:spacing w:after="0" w:line="240" w:lineRule="auto"/>
      </w:pPr>
      <w:r>
        <w:separator/>
      </w:r>
    </w:p>
  </w:footnote>
  <w:footnote w:type="continuationSeparator" w:id="0">
    <w:p w:rsidR="00AC734A" w:rsidRDefault="00AC734A" w:rsidP="00121D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2"/>
    <w:compatSetting w:name="useWord2013TrackBottomHyphenation" w:uri="http://schemas.microsoft.com/office/word" w:val="1"/>
  </w:compat>
  <w:rsids>
    <w:rsidRoot w:val="008C0964"/>
    <w:rsid w:val="00047353"/>
    <w:rsid w:val="000C7B21"/>
    <w:rsid w:val="00121D26"/>
    <w:rsid w:val="00133347"/>
    <w:rsid w:val="00185833"/>
    <w:rsid w:val="002F5A60"/>
    <w:rsid w:val="00316055"/>
    <w:rsid w:val="00325352"/>
    <w:rsid w:val="003701BB"/>
    <w:rsid w:val="00434DCB"/>
    <w:rsid w:val="004D2FD0"/>
    <w:rsid w:val="004E43AF"/>
    <w:rsid w:val="0057774A"/>
    <w:rsid w:val="00663104"/>
    <w:rsid w:val="007365D6"/>
    <w:rsid w:val="008A0569"/>
    <w:rsid w:val="008A1379"/>
    <w:rsid w:val="008C0964"/>
    <w:rsid w:val="008E1FC2"/>
    <w:rsid w:val="009105C5"/>
    <w:rsid w:val="00963EF8"/>
    <w:rsid w:val="009742A3"/>
    <w:rsid w:val="00977BA6"/>
    <w:rsid w:val="009F3AF0"/>
    <w:rsid w:val="00A103C2"/>
    <w:rsid w:val="00A3048A"/>
    <w:rsid w:val="00AC734A"/>
    <w:rsid w:val="00B35B87"/>
    <w:rsid w:val="00C17811"/>
    <w:rsid w:val="00C354D6"/>
    <w:rsid w:val="00C83292"/>
    <w:rsid w:val="00CA4C6A"/>
    <w:rsid w:val="00D84354"/>
    <w:rsid w:val="00DE5A03"/>
    <w:rsid w:val="00E00951"/>
    <w:rsid w:val="00E912C9"/>
    <w:rsid w:val="00EA1F1B"/>
    <w:rsid w:val="00ED3935"/>
    <w:rsid w:val="00F12780"/>
    <w:rsid w:val="00FA1E39"/>
    <w:rsid w:val="00FF2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57137"/>
  <w15:docId w15:val="{CBE286AF-E70C-4A6C-BA58-97465E315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42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8C0964"/>
    <w:pPr>
      <w:spacing w:after="200" w:line="240" w:lineRule="auto"/>
    </w:pPr>
    <w:rPr>
      <w:i/>
      <w:iCs/>
      <w:color w:val="44546A" w:themeColor="text2"/>
      <w:sz w:val="18"/>
      <w:szCs w:val="18"/>
    </w:rPr>
  </w:style>
  <w:style w:type="paragraph" w:styleId="a4">
    <w:name w:val="endnote text"/>
    <w:basedOn w:val="a"/>
    <w:link w:val="a5"/>
    <w:uiPriority w:val="99"/>
    <w:semiHidden/>
    <w:unhideWhenUsed/>
    <w:rsid w:val="00121D26"/>
    <w:pPr>
      <w:spacing w:after="0" w:line="240" w:lineRule="auto"/>
    </w:pPr>
    <w:rPr>
      <w:sz w:val="20"/>
      <w:szCs w:val="20"/>
    </w:rPr>
  </w:style>
  <w:style w:type="character" w:customStyle="1" w:styleId="a5">
    <w:name w:val="尾注文本 字符"/>
    <w:basedOn w:val="a0"/>
    <w:link w:val="a4"/>
    <w:uiPriority w:val="99"/>
    <w:semiHidden/>
    <w:rsid w:val="00121D26"/>
    <w:rPr>
      <w:sz w:val="20"/>
      <w:szCs w:val="20"/>
    </w:rPr>
  </w:style>
  <w:style w:type="character" w:styleId="a6">
    <w:name w:val="endnote reference"/>
    <w:basedOn w:val="a0"/>
    <w:uiPriority w:val="99"/>
    <w:semiHidden/>
    <w:unhideWhenUsed/>
    <w:rsid w:val="00121D26"/>
    <w:rPr>
      <w:vertAlign w:val="superscript"/>
    </w:rPr>
  </w:style>
  <w:style w:type="character" w:styleId="a7">
    <w:name w:val="Hyperlink"/>
    <w:basedOn w:val="a0"/>
    <w:uiPriority w:val="99"/>
    <w:unhideWhenUsed/>
    <w:rsid w:val="00325352"/>
    <w:rPr>
      <w:color w:val="0563C1" w:themeColor="hyperlink"/>
      <w:u w:val="single"/>
    </w:rPr>
  </w:style>
  <w:style w:type="character" w:customStyle="1" w:styleId="1">
    <w:name w:val="未处理的提及1"/>
    <w:basedOn w:val="a0"/>
    <w:uiPriority w:val="99"/>
    <w:semiHidden/>
    <w:unhideWhenUsed/>
    <w:rsid w:val="00325352"/>
    <w:rPr>
      <w:color w:val="808080"/>
      <w:shd w:val="clear" w:color="auto" w:fill="E6E6E6"/>
    </w:rPr>
  </w:style>
  <w:style w:type="paragraph" w:styleId="a8">
    <w:name w:val="header"/>
    <w:basedOn w:val="a"/>
    <w:link w:val="a9"/>
    <w:uiPriority w:val="99"/>
    <w:unhideWhenUsed/>
    <w:rsid w:val="007365D6"/>
    <w:pPr>
      <w:pBdr>
        <w:bottom w:val="single" w:sz="6" w:space="1" w:color="auto"/>
      </w:pBdr>
      <w:tabs>
        <w:tab w:val="center" w:pos="4153"/>
        <w:tab w:val="right" w:pos="8306"/>
      </w:tabs>
      <w:snapToGrid w:val="0"/>
      <w:spacing w:line="240" w:lineRule="auto"/>
      <w:jc w:val="center"/>
    </w:pPr>
    <w:rPr>
      <w:sz w:val="18"/>
      <w:szCs w:val="18"/>
    </w:rPr>
  </w:style>
  <w:style w:type="character" w:customStyle="1" w:styleId="a9">
    <w:name w:val="页眉 字符"/>
    <w:basedOn w:val="a0"/>
    <w:link w:val="a8"/>
    <w:uiPriority w:val="99"/>
    <w:rsid w:val="007365D6"/>
    <w:rPr>
      <w:sz w:val="18"/>
      <w:szCs w:val="18"/>
    </w:rPr>
  </w:style>
  <w:style w:type="paragraph" w:styleId="aa">
    <w:name w:val="footer"/>
    <w:basedOn w:val="a"/>
    <w:link w:val="ab"/>
    <w:uiPriority w:val="99"/>
    <w:unhideWhenUsed/>
    <w:rsid w:val="007365D6"/>
    <w:pPr>
      <w:tabs>
        <w:tab w:val="center" w:pos="4153"/>
        <w:tab w:val="right" w:pos="8306"/>
      </w:tabs>
      <w:snapToGrid w:val="0"/>
      <w:spacing w:line="240" w:lineRule="auto"/>
    </w:pPr>
    <w:rPr>
      <w:sz w:val="18"/>
      <w:szCs w:val="18"/>
    </w:rPr>
  </w:style>
  <w:style w:type="character" w:customStyle="1" w:styleId="ab">
    <w:name w:val="页脚 字符"/>
    <w:basedOn w:val="a0"/>
    <w:link w:val="aa"/>
    <w:uiPriority w:val="99"/>
    <w:rsid w:val="007365D6"/>
    <w:rPr>
      <w:sz w:val="18"/>
      <w:szCs w:val="18"/>
    </w:rPr>
  </w:style>
  <w:style w:type="paragraph" w:styleId="ac">
    <w:name w:val="Balloon Text"/>
    <w:basedOn w:val="a"/>
    <w:link w:val="ad"/>
    <w:uiPriority w:val="99"/>
    <w:semiHidden/>
    <w:unhideWhenUsed/>
    <w:rsid w:val="00977BA6"/>
    <w:pPr>
      <w:spacing w:after="0" w:line="240" w:lineRule="auto"/>
    </w:pPr>
    <w:rPr>
      <w:sz w:val="18"/>
      <w:szCs w:val="18"/>
    </w:rPr>
  </w:style>
  <w:style w:type="character" w:customStyle="1" w:styleId="ad">
    <w:name w:val="批注框文本 字符"/>
    <w:basedOn w:val="a0"/>
    <w:link w:val="ac"/>
    <w:uiPriority w:val="99"/>
    <w:semiHidden/>
    <w:rsid w:val="00977BA6"/>
    <w:rPr>
      <w:sz w:val="18"/>
      <w:szCs w:val="18"/>
    </w:rPr>
  </w:style>
  <w:style w:type="character" w:styleId="ae">
    <w:name w:val="annotation reference"/>
    <w:basedOn w:val="a0"/>
    <w:uiPriority w:val="99"/>
    <w:semiHidden/>
    <w:unhideWhenUsed/>
    <w:rsid w:val="00977BA6"/>
    <w:rPr>
      <w:sz w:val="21"/>
      <w:szCs w:val="21"/>
    </w:rPr>
  </w:style>
  <w:style w:type="paragraph" w:styleId="af">
    <w:name w:val="annotation text"/>
    <w:basedOn w:val="a"/>
    <w:link w:val="af0"/>
    <w:uiPriority w:val="99"/>
    <w:semiHidden/>
    <w:unhideWhenUsed/>
    <w:rsid w:val="00977BA6"/>
  </w:style>
  <w:style w:type="character" w:customStyle="1" w:styleId="af0">
    <w:name w:val="批注文字 字符"/>
    <w:basedOn w:val="a0"/>
    <w:link w:val="af"/>
    <w:uiPriority w:val="99"/>
    <w:semiHidden/>
    <w:rsid w:val="00977BA6"/>
  </w:style>
  <w:style w:type="paragraph" w:styleId="af1">
    <w:name w:val="annotation subject"/>
    <w:basedOn w:val="af"/>
    <w:next w:val="af"/>
    <w:link w:val="af2"/>
    <w:uiPriority w:val="99"/>
    <w:semiHidden/>
    <w:unhideWhenUsed/>
    <w:rsid w:val="00977BA6"/>
    <w:rPr>
      <w:b/>
      <w:bCs/>
    </w:rPr>
  </w:style>
  <w:style w:type="character" w:customStyle="1" w:styleId="af2">
    <w:name w:val="批注主题 字符"/>
    <w:basedOn w:val="af0"/>
    <w:link w:val="af1"/>
    <w:uiPriority w:val="99"/>
    <w:semiHidden/>
    <w:rsid w:val="00977B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digitalstationeryconsortium.org" TargetMode="Externa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84DCD3D0B1D542A53AA3C761BAF61A" ma:contentTypeVersion="" ma:contentTypeDescription="Create a new document." ma:contentTypeScope="" ma:versionID="9f47ac251b41350c7683f9826fc66b52">
  <xsd:schema xmlns:xsd="http://www.w3.org/2001/XMLSchema" xmlns:xs="http://www.w3.org/2001/XMLSchema" xmlns:p="http://schemas.microsoft.com/office/2006/metadata/properties" xmlns:ns2="3d4c5289-3773-4f3b-9ee9-ef6853edb1db" xmlns:ns3="38117dfc-da88-41b7-a04f-c751762c1365" targetNamespace="http://schemas.microsoft.com/office/2006/metadata/properties" ma:root="true" ma:fieldsID="7ae669f7f8f4b646902d0f660e38a079" ns2:_="" ns3:_="">
    <xsd:import namespace="3d4c5289-3773-4f3b-9ee9-ef6853edb1db"/>
    <xsd:import namespace="38117dfc-da88-41b7-a04f-c751762c1365"/>
    <xsd:element name="properties">
      <xsd:complexType>
        <xsd:sequence>
          <xsd:element name="documentManagement">
            <xsd:complexType>
              <xsd:all>
                <xsd:element ref="ns2:SharedWithDetails" minOccurs="0"/>
                <xsd:element ref="ns2:SharedWithUser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c5289-3773-4f3b-9ee9-ef6853edb1db"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117dfc-da88-41b7-a04f-c751762c136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E2312-3AEA-4C6E-87A1-2A1CE97F30D2}">
  <ds:schemaRefs>
    <ds:schemaRef ds:uri="http://schemas.microsoft.com/sharepoint/v3/contenttype/forms"/>
  </ds:schemaRefs>
</ds:datastoreItem>
</file>

<file path=customXml/itemProps2.xml><?xml version="1.0" encoding="utf-8"?>
<ds:datastoreItem xmlns:ds="http://schemas.openxmlformats.org/officeDocument/2006/customXml" ds:itemID="{EDA2E490-FC35-4992-906A-8C541B10C5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439656-04A8-4B57-ADFD-953FE9A42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c5289-3773-4f3b-9ee9-ef6853edb1db"/>
    <ds:schemaRef ds:uri="38117dfc-da88-41b7-a04f-c751762c1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6CB473-5133-4AEA-9896-B30C5DCA7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Mikaela Alioto</dc:creator>
  <cp:keywords/>
  <dc:description/>
  <cp:lastModifiedBy>Lannie 春兰</cp:lastModifiedBy>
  <cp:revision>3</cp:revision>
  <dcterms:created xsi:type="dcterms:W3CDTF">2018-08-24T07:06:00Z</dcterms:created>
  <dcterms:modified xsi:type="dcterms:W3CDTF">2018-08-24T07:15:00Z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0x010100FF84DCD3D0B1D542A53AA3C761BAF61A</vt:lpwstr>
  </property>
</Properties>
</file>